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FBCDA" w14:textId="37B98BC4" w:rsidR="00A137EC" w:rsidRPr="000727D8" w:rsidRDefault="00A137EC" w:rsidP="00A137EC">
      <w:pPr>
        <w:pStyle w:val="NormalWeb"/>
        <w:spacing w:before="0" w:beforeAutospacing="0" w:after="0" w:afterAutospacing="0"/>
        <w:ind w:left="538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27D8">
        <w:rPr>
          <w:rFonts w:ascii="Arial" w:hAnsi="Arial" w:cs="Arial"/>
          <w:color w:val="000000" w:themeColor="text1"/>
          <w:sz w:val="22"/>
          <w:szCs w:val="22"/>
        </w:rPr>
        <w:t xml:space="preserve">Lisa </w:t>
      </w:r>
      <w:r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362CA1E8" w14:textId="08B6A532" w:rsidR="00A137EC" w:rsidRDefault="00A137EC" w:rsidP="00A137EC">
      <w:pPr>
        <w:pStyle w:val="NormalWeb"/>
        <w:spacing w:before="0" w:beforeAutospacing="0" w:after="0" w:afterAutospacing="0"/>
        <w:ind w:left="538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Riigieelarvelise toetuse kasutamise lepingu juurde </w:t>
      </w:r>
    </w:p>
    <w:p w14:paraId="61EC1F6B" w14:textId="77777777" w:rsidR="00A137EC" w:rsidRPr="00574B80" w:rsidRDefault="00A137EC" w:rsidP="00A137EC">
      <w:pPr>
        <w:pStyle w:val="NormalWeb"/>
        <w:spacing w:before="0" w:beforeAutospacing="0" w:after="0" w:afterAutospacing="0"/>
        <w:ind w:left="5387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D712F8C" w14:textId="77777777" w:rsidR="0067686A" w:rsidRPr="00C5276C" w:rsidRDefault="0067686A" w:rsidP="0067686A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p w14:paraId="5D712F8D" w14:textId="77777777" w:rsidR="0067686A" w:rsidRDefault="0067686A" w:rsidP="0067686A">
      <w:pPr>
        <w:rPr>
          <w:lang w:val="et-EE"/>
        </w:rPr>
      </w:pPr>
    </w:p>
    <w:p w14:paraId="5D712F8E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20"/>
      </w:tblGrid>
      <w:tr w:rsidR="0067686A" w:rsidRPr="00C5276C" w14:paraId="5D712F91" w14:textId="77777777" w:rsidTr="00B055AA">
        <w:tc>
          <w:tcPr>
            <w:tcW w:w="3114" w:type="dxa"/>
          </w:tcPr>
          <w:p w14:paraId="5D712F8F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6520" w:type="dxa"/>
          </w:tcPr>
          <w:p w14:paraId="5D712F90" w14:textId="4B0B8452" w:rsidR="0067686A" w:rsidRPr="00C5276C" w:rsidRDefault="004C326E" w:rsidP="00B055AA">
            <w:pPr>
              <w:rPr>
                <w:lang w:val="et-EE"/>
              </w:rPr>
            </w:pPr>
            <w:r>
              <w:rPr>
                <w:lang w:val="et-EE"/>
              </w:rPr>
              <w:t>SA Eesti Mälu Instituut</w:t>
            </w:r>
          </w:p>
        </w:tc>
      </w:tr>
      <w:tr w:rsidR="0067686A" w:rsidRPr="00C5276C" w14:paraId="5D712F94" w14:textId="77777777" w:rsidTr="00B055AA">
        <w:tc>
          <w:tcPr>
            <w:tcW w:w="3114" w:type="dxa"/>
          </w:tcPr>
          <w:p w14:paraId="5D712F9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6520" w:type="dxa"/>
          </w:tcPr>
          <w:p w14:paraId="5D712F93" w14:textId="6E212982" w:rsidR="0067686A" w:rsidRPr="00C5276C" w:rsidRDefault="00AB290C" w:rsidP="00B055AA">
            <w:pPr>
              <w:rPr>
                <w:lang w:val="et-EE"/>
              </w:rPr>
            </w:pPr>
            <w:r>
              <w:rPr>
                <w:lang w:val="et-EE"/>
              </w:rPr>
              <w:t>Metsavendluse sügiskool</w:t>
            </w:r>
          </w:p>
        </w:tc>
      </w:tr>
      <w:tr w:rsidR="0067686A" w:rsidRPr="00C5276C" w14:paraId="5D712F98" w14:textId="77777777" w:rsidTr="00B055AA">
        <w:tc>
          <w:tcPr>
            <w:tcW w:w="3114" w:type="dxa"/>
          </w:tcPr>
          <w:p w14:paraId="5D712F95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14:paraId="5D712F9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6520" w:type="dxa"/>
          </w:tcPr>
          <w:p w14:paraId="5D712F97" w14:textId="1C9ACC4C" w:rsidR="0067686A" w:rsidRPr="00C5276C" w:rsidRDefault="00AB290C" w:rsidP="00B055AA">
            <w:pPr>
              <w:rPr>
                <w:lang w:val="et-EE"/>
              </w:rPr>
            </w:pPr>
            <w:r w:rsidRPr="00AB290C">
              <w:rPr>
                <w:lang w:val="et-EE"/>
              </w:rPr>
              <w:t>25.10-27.10.2024</w:t>
            </w:r>
          </w:p>
        </w:tc>
      </w:tr>
      <w:tr w:rsidR="0067686A" w:rsidRPr="00C5276C" w14:paraId="5D712F9C" w14:textId="77777777" w:rsidTr="00B055AA">
        <w:tc>
          <w:tcPr>
            <w:tcW w:w="3114" w:type="dxa"/>
          </w:tcPr>
          <w:p w14:paraId="5D712F9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14:paraId="5D712F9A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6520" w:type="dxa"/>
          </w:tcPr>
          <w:p w14:paraId="5D712F9B" w14:textId="6F3AC2D9" w:rsidR="0067686A" w:rsidRPr="00C5276C" w:rsidRDefault="00AB290C" w:rsidP="00B055AA">
            <w:pPr>
              <w:rPr>
                <w:lang w:val="et-EE"/>
              </w:rPr>
            </w:pPr>
            <w:r w:rsidRPr="00AB290C">
              <w:rPr>
                <w:lang w:val="et-EE"/>
              </w:rPr>
              <w:t>10.05.-27.11.2024</w:t>
            </w:r>
          </w:p>
        </w:tc>
      </w:tr>
    </w:tbl>
    <w:p w14:paraId="5D712F9D" w14:textId="77777777" w:rsidR="0067686A" w:rsidRDefault="0067686A" w:rsidP="0067686A">
      <w:pPr>
        <w:rPr>
          <w:lang w:val="et-EE"/>
        </w:rPr>
      </w:pPr>
    </w:p>
    <w:p w14:paraId="5D712F9E" w14:textId="77777777" w:rsidR="0067686A" w:rsidRPr="00C5276C" w:rsidRDefault="0067686A" w:rsidP="0067686A">
      <w:pPr>
        <w:rPr>
          <w:lang w:val="et-EE"/>
        </w:rPr>
      </w:pPr>
    </w:p>
    <w:p w14:paraId="5D712F9F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14:paraId="5D712FA0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20"/>
      </w:tblGrid>
      <w:tr w:rsidR="0067686A" w:rsidRPr="00123E9B" w14:paraId="5D712FA4" w14:textId="77777777" w:rsidTr="0067686A">
        <w:tc>
          <w:tcPr>
            <w:tcW w:w="3114" w:type="dxa"/>
          </w:tcPr>
          <w:p w14:paraId="5D712FA1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14:paraId="1443A6C6" w14:textId="77777777" w:rsidR="00A257C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 xml:space="preserve">. </w:t>
            </w:r>
          </w:p>
          <w:p w14:paraId="797CB27C" w14:textId="77777777" w:rsidR="00A257CC" w:rsidRDefault="00A257CC" w:rsidP="00B055AA">
            <w:pPr>
              <w:rPr>
                <w:i/>
                <w:lang w:val="et-EE"/>
              </w:rPr>
            </w:pPr>
          </w:p>
          <w:p w14:paraId="0976731E" w14:textId="77777777" w:rsidR="00FF09D0" w:rsidRDefault="00FF09D0" w:rsidP="00B055AA">
            <w:pPr>
              <w:rPr>
                <w:i/>
                <w:lang w:val="et-EE"/>
              </w:rPr>
            </w:pPr>
          </w:p>
          <w:p w14:paraId="2DEF6F8E" w14:textId="77777777" w:rsidR="00FF09D0" w:rsidRDefault="00FF09D0" w:rsidP="00B055AA">
            <w:pPr>
              <w:rPr>
                <w:i/>
                <w:lang w:val="et-EE"/>
              </w:rPr>
            </w:pPr>
          </w:p>
          <w:p w14:paraId="2AE2133C" w14:textId="77777777" w:rsidR="00FF09D0" w:rsidRDefault="00FF09D0" w:rsidP="00B055AA">
            <w:pPr>
              <w:rPr>
                <w:i/>
                <w:lang w:val="et-EE"/>
              </w:rPr>
            </w:pPr>
          </w:p>
          <w:p w14:paraId="6BD1DB12" w14:textId="77777777" w:rsidR="00FF09D0" w:rsidRDefault="00FF09D0" w:rsidP="00B055AA">
            <w:pPr>
              <w:rPr>
                <w:i/>
                <w:lang w:val="et-EE"/>
              </w:rPr>
            </w:pPr>
          </w:p>
          <w:p w14:paraId="3511968D" w14:textId="77777777" w:rsidR="00107004" w:rsidRDefault="00107004" w:rsidP="00B055AA">
            <w:pPr>
              <w:rPr>
                <w:i/>
                <w:lang w:val="et-EE"/>
              </w:rPr>
            </w:pPr>
          </w:p>
          <w:p w14:paraId="127B2962" w14:textId="77777777" w:rsidR="00107004" w:rsidRDefault="00107004" w:rsidP="00B055AA">
            <w:pPr>
              <w:rPr>
                <w:i/>
                <w:lang w:val="et-EE"/>
              </w:rPr>
            </w:pPr>
          </w:p>
          <w:p w14:paraId="4580A642" w14:textId="77777777" w:rsidR="00107004" w:rsidRDefault="00107004" w:rsidP="00B055AA">
            <w:pPr>
              <w:rPr>
                <w:i/>
                <w:lang w:val="et-EE"/>
              </w:rPr>
            </w:pPr>
          </w:p>
          <w:p w14:paraId="39607ED9" w14:textId="77777777" w:rsidR="00107004" w:rsidRDefault="00107004" w:rsidP="00B055AA">
            <w:pPr>
              <w:rPr>
                <w:i/>
                <w:lang w:val="et-EE"/>
              </w:rPr>
            </w:pPr>
          </w:p>
          <w:p w14:paraId="0D98543B" w14:textId="77777777" w:rsidR="0087571D" w:rsidRDefault="0087571D" w:rsidP="00B055AA">
            <w:pPr>
              <w:rPr>
                <w:i/>
                <w:lang w:val="et-EE"/>
              </w:rPr>
            </w:pPr>
          </w:p>
          <w:p w14:paraId="73872D87" w14:textId="77777777" w:rsidR="0087571D" w:rsidRDefault="0087571D" w:rsidP="00B055AA">
            <w:pPr>
              <w:rPr>
                <w:i/>
                <w:lang w:val="et-EE"/>
              </w:rPr>
            </w:pPr>
          </w:p>
          <w:p w14:paraId="795A25CD" w14:textId="77777777" w:rsidR="0087571D" w:rsidRDefault="0087571D" w:rsidP="00B055AA">
            <w:pPr>
              <w:rPr>
                <w:i/>
                <w:lang w:val="et-EE"/>
              </w:rPr>
            </w:pPr>
          </w:p>
          <w:p w14:paraId="6655B3C0" w14:textId="77777777" w:rsidR="00DD04A0" w:rsidRDefault="00DD04A0" w:rsidP="00B055AA">
            <w:pPr>
              <w:rPr>
                <w:i/>
                <w:lang w:val="et-EE"/>
              </w:rPr>
            </w:pPr>
          </w:p>
          <w:p w14:paraId="54664858" w14:textId="77777777" w:rsidR="00DD04A0" w:rsidRDefault="00DD04A0" w:rsidP="00B055AA">
            <w:pPr>
              <w:rPr>
                <w:i/>
                <w:lang w:val="et-EE"/>
              </w:rPr>
            </w:pPr>
          </w:p>
          <w:p w14:paraId="20168842" w14:textId="77777777" w:rsidR="00CB36AA" w:rsidRDefault="00CB36AA" w:rsidP="00B055AA">
            <w:pPr>
              <w:rPr>
                <w:i/>
                <w:lang w:val="et-EE"/>
              </w:rPr>
            </w:pPr>
          </w:p>
          <w:p w14:paraId="44865AFE" w14:textId="77777777" w:rsidR="00B10178" w:rsidRDefault="00B10178" w:rsidP="00B055AA">
            <w:pPr>
              <w:rPr>
                <w:i/>
                <w:lang w:val="et-EE"/>
              </w:rPr>
            </w:pPr>
          </w:p>
          <w:p w14:paraId="4BBEE4D8" w14:textId="77777777" w:rsidR="00B33061" w:rsidRDefault="00B33061" w:rsidP="00B055AA">
            <w:pPr>
              <w:rPr>
                <w:i/>
                <w:lang w:val="et-EE"/>
              </w:rPr>
            </w:pPr>
            <w:bookmarkStart w:id="0" w:name="_Hlk183452093"/>
          </w:p>
          <w:p w14:paraId="52C5037C" w14:textId="77777777" w:rsidR="005A3616" w:rsidRDefault="005A3616" w:rsidP="00B055AA">
            <w:pPr>
              <w:rPr>
                <w:i/>
                <w:lang w:val="et-EE"/>
              </w:rPr>
            </w:pPr>
          </w:p>
          <w:p w14:paraId="4E0A992B" w14:textId="77777777" w:rsidR="005A3616" w:rsidRDefault="005A3616" w:rsidP="00B055AA">
            <w:pPr>
              <w:rPr>
                <w:i/>
                <w:lang w:val="et-EE"/>
              </w:rPr>
            </w:pPr>
          </w:p>
          <w:p w14:paraId="10C8C6AD" w14:textId="77777777" w:rsidR="005A3616" w:rsidRDefault="005A3616" w:rsidP="00B055AA">
            <w:pPr>
              <w:rPr>
                <w:i/>
                <w:lang w:val="et-EE"/>
              </w:rPr>
            </w:pPr>
          </w:p>
          <w:p w14:paraId="5E8D8896" w14:textId="07A2EF73" w:rsidR="000714AF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Andke oma hinnang, kas projekt täitis oma eesmärgi, </w:t>
            </w:r>
            <w:r w:rsidRPr="00C5276C">
              <w:rPr>
                <w:i/>
                <w:lang w:val="et-EE"/>
              </w:rPr>
              <w:lastRenderedPageBreak/>
              <w:t>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</w:p>
          <w:bookmarkEnd w:id="0"/>
          <w:p w14:paraId="67E35B11" w14:textId="77777777" w:rsidR="000714AF" w:rsidRDefault="000714AF" w:rsidP="00B055AA">
            <w:pPr>
              <w:rPr>
                <w:i/>
                <w:lang w:val="et-EE"/>
              </w:rPr>
            </w:pPr>
          </w:p>
          <w:p w14:paraId="7E1D365C" w14:textId="77777777" w:rsidR="000714AF" w:rsidRDefault="000714AF" w:rsidP="00B055AA">
            <w:pPr>
              <w:rPr>
                <w:i/>
                <w:lang w:val="et-EE"/>
              </w:rPr>
            </w:pPr>
          </w:p>
          <w:p w14:paraId="4F26E3FD" w14:textId="77777777" w:rsidR="000714AF" w:rsidRDefault="000714AF" w:rsidP="00B055AA">
            <w:pPr>
              <w:rPr>
                <w:i/>
                <w:lang w:val="et-EE"/>
              </w:rPr>
            </w:pPr>
          </w:p>
          <w:p w14:paraId="0BFF61F7" w14:textId="77777777" w:rsidR="00D61FBF" w:rsidRDefault="00D61FBF" w:rsidP="00B055AA">
            <w:pPr>
              <w:rPr>
                <w:i/>
                <w:highlight w:val="yellow"/>
                <w:lang w:val="et-EE"/>
              </w:rPr>
            </w:pPr>
          </w:p>
          <w:p w14:paraId="33151F6D" w14:textId="77777777" w:rsidR="00D61FBF" w:rsidRDefault="00D61FBF" w:rsidP="00B055AA">
            <w:pPr>
              <w:rPr>
                <w:i/>
                <w:highlight w:val="yellow"/>
                <w:lang w:val="et-EE"/>
              </w:rPr>
            </w:pPr>
          </w:p>
          <w:p w14:paraId="5596316F" w14:textId="77777777" w:rsidR="00405D13" w:rsidRDefault="00405D13" w:rsidP="00B055AA">
            <w:pPr>
              <w:rPr>
                <w:i/>
                <w:highlight w:val="yellow"/>
                <w:lang w:val="et-EE"/>
              </w:rPr>
            </w:pPr>
          </w:p>
          <w:p w14:paraId="32196073" w14:textId="77777777" w:rsidR="00412CB4" w:rsidRDefault="00412CB4" w:rsidP="00B055AA">
            <w:pPr>
              <w:rPr>
                <w:i/>
                <w:highlight w:val="yellow"/>
                <w:lang w:val="et-EE"/>
              </w:rPr>
            </w:pPr>
          </w:p>
          <w:p w14:paraId="5D712FA2" w14:textId="5D3E1786" w:rsidR="0067686A" w:rsidRPr="00C5276C" w:rsidRDefault="0067686A" w:rsidP="00B055AA">
            <w:pPr>
              <w:rPr>
                <w:i/>
                <w:lang w:val="et-EE"/>
              </w:rPr>
            </w:pPr>
            <w:r w:rsidRPr="00A50F35">
              <w:rPr>
                <w:i/>
                <w:lang w:val="et-EE"/>
              </w:rPr>
              <w:t>Kui võrreldes algse taotlusega on olulisi muudatusi projekti tegevustes ja eesmärkides, siis kirjeldage põhjuseid ning andke neile oma hinnang.</w:t>
            </w:r>
          </w:p>
        </w:tc>
        <w:tc>
          <w:tcPr>
            <w:tcW w:w="6520" w:type="dxa"/>
          </w:tcPr>
          <w:p w14:paraId="4BDCC028" w14:textId="17A71C50" w:rsidR="0020074B" w:rsidRPr="00B40353" w:rsidRDefault="00E05EEE" w:rsidP="00B055AA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 xml:space="preserve">25.-27. oktoobril toimus juba kolmandat korda </w:t>
            </w:r>
            <w:r w:rsidR="00A257CC">
              <w:rPr>
                <w:lang w:val="et-EE"/>
              </w:rPr>
              <w:t>Metsavendluse sügiskool</w:t>
            </w:r>
            <w:r>
              <w:rPr>
                <w:lang w:val="et-EE"/>
              </w:rPr>
              <w:t>, mis tänavu leidis aset</w:t>
            </w:r>
            <w:r w:rsidR="00A257CC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Raplamaal </w:t>
            </w:r>
            <w:r w:rsidR="00A257CC">
              <w:rPr>
                <w:lang w:val="et-EE"/>
              </w:rPr>
              <w:t>Vana-Vigalas ja</w:t>
            </w:r>
            <w:r>
              <w:rPr>
                <w:lang w:val="et-EE"/>
              </w:rPr>
              <w:t xml:space="preserve"> selle </w:t>
            </w:r>
            <w:r w:rsidR="00EE2E3D">
              <w:rPr>
                <w:lang w:val="et-EE"/>
              </w:rPr>
              <w:t>lähi</w:t>
            </w:r>
            <w:r>
              <w:rPr>
                <w:lang w:val="et-EE"/>
              </w:rPr>
              <w:t>ümbrus</w:t>
            </w:r>
            <w:r w:rsidR="00DC4059">
              <w:rPr>
                <w:lang w:val="et-EE"/>
              </w:rPr>
              <w:t>es</w:t>
            </w:r>
            <w:r>
              <w:rPr>
                <w:lang w:val="et-EE"/>
              </w:rPr>
              <w:t>, kus asub</w:t>
            </w:r>
            <w:r w:rsidR="00EE2E3D">
              <w:rPr>
                <w:lang w:val="et-EE"/>
              </w:rPr>
              <w:t xml:space="preserve"> ka</w:t>
            </w:r>
            <w:r>
              <w:rPr>
                <w:lang w:val="et-EE"/>
              </w:rPr>
              <w:t xml:space="preserve"> </w:t>
            </w:r>
            <w:r w:rsidR="00A257CC">
              <w:rPr>
                <w:lang w:val="et-EE"/>
              </w:rPr>
              <w:t>Põrgupõhja punk</w:t>
            </w:r>
            <w:r>
              <w:rPr>
                <w:lang w:val="et-EE"/>
              </w:rPr>
              <w:t>er</w:t>
            </w:r>
            <w:r w:rsidR="00A257CC">
              <w:rPr>
                <w:lang w:val="et-EE"/>
              </w:rPr>
              <w:t>.</w:t>
            </w:r>
            <w:r>
              <w:rPr>
                <w:lang w:val="et-EE"/>
              </w:rPr>
              <w:t xml:space="preserve"> </w:t>
            </w:r>
            <w:r w:rsidR="007E7CD6" w:rsidRPr="007E7CD6">
              <w:rPr>
                <w:lang w:val="et-EE"/>
              </w:rPr>
              <w:t xml:space="preserve">Kolmel laagripäeval Vana-Vigala Tehnika ja Teeninduskooli ruumides ja õues </w:t>
            </w:r>
            <w:r w:rsidR="007E7CD6">
              <w:rPr>
                <w:lang w:val="et-EE"/>
              </w:rPr>
              <w:t>said 35 ajaloohuvilist koolinoort üle Eesti osa sisutihedast programmist.</w:t>
            </w:r>
            <w:r w:rsidR="003F0E21">
              <w:rPr>
                <w:lang w:val="et-EE"/>
              </w:rPr>
              <w:t xml:space="preserve"> </w:t>
            </w:r>
            <w:r w:rsidR="007E7CD6" w:rsidRPr="00932A1D">
              <w:rPr>
                <w:lang w:val="et-EE"/>
              </w:rPr>
              <w:t>Eesti Mälu Instituudi teadurid</w:t>
            </w:r>
            <w:r w:rsidR="008D1215">
              <w:rPr>
                <w:lang w:val="et-EE"/>
              </w:rPr>
              <w:t xml:space="preserve">-ajaloolased </w:t>
            </w:r>
            <w:r w:rsidR="008D1215" w:rsidRPr="00107004">
              <w:rPr>
                <w:lang w:val="et-EE"/>
              </w:rPr>
              <w:t>Peeter Kaasik, Elmar Gams</w:t>
            </w:r>
            <w:r w:rsidR="008D1215">
              <w:rPr>
                <w:lang w:val="et-EE"/>
              </w:rPr>
              <w:t xml:space="preserve"> ja</w:t>
            </w:r>
            <w:r w:rsidR="008D1215" w:rsidRPr="00107004">
              <w:rPr>
                <w:lang w:val="et-EE"/>
              </w:rPr>
              <w:t xml:space="preserve"> Martin Andreller</w:t>
            </w:r>
            <w:r w:rsidR="007E7CD6" w:rsidRPr="00932A1D">
              <w:rPr>
                <w:lang w:val="et-EE"/>
              </w:rPr>
              <w:t xml:space="preserve"> rääkisid ajaloost ja arheoloogiast, keskendudes</w:t>
            </w:r>
            <w:r w:rsidR="007E7CD6">
              <w:rPr>
                <w:lang w:val="et-EE"/>
              </w:rPr>
              <w:t xml:space="preserve"> metsavendlusele ja</w:t>
            </w:r>
            <w:r w:rsidR="007E7CD6" w:rsidRPr="00932A1D">
              <w:rPr>
                <w:lang w:val="et-EE"/>
              </w:rPr>
              <w:t xml:space="preserve"> vastupanule Nõukogude võimule Eestis</w:t>
            </w:r>
            <w:r w:rsidR="007E7CD6">
              <w:rPr>
                <w:lang w:val="et-EE"/>
              </w:rPr>
              <w:t>.</w:t>
            </w:r>
            <w:r w:rsidR="00107004">
              <w:rPr>
                <w:lang w:val="et-EE"/>
              </w:rPr>
              <w:t xml:space="preserve"> </w:t>
            </w:r>
            <w:r w:rsidR="00107004" w:rsidRPr="00107004">
              <w:rPr>
                <w:lang w:val="et-EE"/>
              </w:rPr>
              <w:t xml:space="preserve">Praktilistes töötubades õpetasid ellujäämisoskusi </w:t>
            </w:r>
            <w:r w:rsidR="004C326E">
              <w:rPr>
                <w:lang w:val="et-EE"/>
              </w:rPr>
              <w:t xml:space="preserve">ka </w:t>
            </w:r>
            <w:r w:rsidR="00107004" w:rsidRPr="00107004">
              <w:rPr>
                <w:lang w:val="et-EE"/>
              </w:rPr>
              <w:t>Kaitseliidu</w:t>
            </w:r>
            <w:r w:rsidR="004C326E">
              <w:rPr>
                <w:lang w:val="et-EE"/>
              </w:rPr>
              <w:t xml:space="preserve"> liikmeid koolitavad</w:t>
            </w:r>
            <w:r w:rsidR="009F4DAC">
              <w:rPr>
                <w:lang w:val="et-EE"/>
              </w:rPr>
              <w:t xml:space="preserve"> SERE</w:t>
            </w:r>
            <w:r w:rsidR="00107004" w:rsidRPr="00107004">
              <w:rPr>
                <w:lang w:val="et-EE"/>
              </w:rPr>
              <w:t xml:space="preserve"> instruktorid Mehis Born ja Hannes Aus.</w:t>
            </w:r>
            <w:r w:rsidR="00107004">
              <w:rPr>
                <w:lang w:val="et-EE"/>
              </w:rPr>
              <w:t xml:space="preserve"> </w:t>
            </w:r>
            <w:r w:rsidR="00107004" w:rsidRPr="00EA71CF">
              <w:rPr>
                <w:lang w:val="et-EE"/>
              </w:rPr>
              <w:t xml:space="preserve">Põrgupõhja punkrisse </w:t>
            </w:r>
            <w:r w:rsidR="006A4DA1">
              <w:rPr>
                <w:lang w:val="et-EE"/>
              </w:rPr>
              <w:t xml:space="preserve">toimunud jalgsimatkal </w:t>
            </w:r>
            <w:r w:rsidR="00107004">
              <w:rPr>
                <w:lang w:val="et-EE"/>
              </w:rPr>
              <w:t xml:space="preserve">tutvuti </w:t>
            </w:r>
            <w:r w:rsidR="00107004" w:rsidRPr="00EA71CF">
              <w:rPr>
                <w:lang w:val="et-EE"/>
              </w:rPr>
              <w:t xml:space="preserve">metsavendade </w:t>
            </w:r>
            <w:r w:rsidR="00515351">
              <w:rPr>
                <w:lang w:val="et-EE"/>
              </w:rPr>
              <w:t>igapäevaeluga</w:t>
            </w:r>
            <w:r w:rsidR="00107004" w:rsidRPr="00EA71CF">
              <w:rPr>
                <w:lang w:val="et-EE"/>
              </w:rPr>
              <w:t xml:space="preserve"> ja </w:t>
            </w:r>
            <w:r w:rsidR="00107004">
              <w:rPr>
                <w:lang w:val="et-EE"/>
              </w:rPr>
              <w:t>saadi</w:t>
            </w:r>
            <w:r w:rsidR="00107004" w:rsidRPr="00EA71CF">
              <w:rPr>
                <w:lang w:val="et-EE"/>
              </w:rPr>
              <w:t xml:space="preserve"> ettekujutus omaaegsest punkrist.</w:t>
            </w:r>
            <w:r w:rsidR="00107004">
              <w:rPr>
                <w:lang w:val="et-EE"/>
              </w:rPr>
              <w:t xml:space="preserve"> </w:t>
            </w:r>
            <w:r w:rsidR="009469A4" w:rsidRPr="009469A4">
              <w:rPr>
                <w:lang w:val="et-EE"/>
              </w:rPr>
              <w:t>Lisaks tutvustati noortele riigikaitses osalemise võimalusi.</w:t>
            </w:r>
            <w:r w:rsidR="009469A4">
              <w:rPr>
                <w:lang w:val="et-EE"/>
              </w:rPr>
              <w:t xml:space="preserve"> </w:t>
            </w:r>
            <w:r w:rsidR="004532D6" w:rsidRPr="004532D6">
              <w:rPr>
                <w:lang w:val="et-EE"/>
              </w:rPr>
              <w:t>Kaitseliidu kooli ülem Margo Sai ja Pärnumaa maleva noorteinstruktor Aina Tarvis rääkisid noortele kodanikuks ja riigikaitsjaks olemisest ning Karina-Mirtel Dervojed jagas oma kogemusi kodutütrena.</w:t>
            </w:r>
            <w:r w:rsidR="00AE7F95">
              <w:rPr>
                <w:lang w:val="et-EE"/>
              </w:rPr>
              <w:t xml:space="preserve"> Õpitut </w:t>
            </w:r>
            <w:r w:rsidR="00AE7F95" w:rsidRPr="00C65AFA">
              <w:rPr>
                <w:lang w:val="et-EE"/>
              </w:rPr>
              <w:t>kinnistati</w:t>
            </w:r>
            <w:r w:rsidR="00AE7F95">
              <w:rPr>
                <w:lang w:val="et-EE"/>
              </w:rPr>
              <w:t xml:space="preserve"> </w:t>
            </w:r>
            <w:r w:rsidR="00AE7F95" w:rsidRPr="00C65AFA">
              <w:rPr>
                <w:lang w:val="et-EE"/>
              </w:rPr>
              <w:t xml:space="preserve">rühmatööde ja </w:t>
            </w:r>
            <w:r w:rsidR="00AE7F95">
              <w:rPr>
                <w:lang w:val="et-EE"/>
              </w:rPr>
              <w:t xml:space="preserve">metsavendluse teemaliste </w:t>
            </w:r>
            <w:r w:rsidR="00AE7F95" w:rsidRPr="00C65AFA">
              <w:rPr>
                <w:lang w:val="et-EE"/>
              </w:rPr>
              <w:t>lühiklippide filmimisega</w:t>
            </w:r>
            <w:r w:rsidR="00BE2B2C">
              <w:rPr>
                <w:lang w:val="et-EE"/>
              </w:rPr>
              <w:t>.</w:t>
            </w:r>
            <w:r w:rsidR="00BF52BD">
              <w:rPr>
                <w:lang w:val="et-EE"/>
              </w:rPr>
              <w:t xml:space="preserve"> Korraldati meeskonnatöö harjutusi</w:t>
            </w:r>
            <w:r w:rsidR="005A3616">
              <w:rPr>
                <w:lang w:val="et-EE"/>
              </w:rPr>
              <w:t xml:space="preserve">, </w:t>
            </w:r>
            <w:r w:rsidR="00BF52BD">
              <w:rPr>
                <w:lang w:val="et-EE"/>
              </w:rPr>
              <w:t>mis soodustasid noorte omavahelist tutvumist</w:t>
            </w:r>
            <w:r w:rsidR="00B40353">
              <w:rPr>
                <w:lang w:val="et-EE"/>
              </w:rPr>
              <w:t>, näiteks oritenteeruti</w:t>
            </w:r>
            <w:r w:rsidR="00B40353" w:rsidRPr="00B40353">
              <w:rPr>
                <w:lang w:val="et-EE"/>
              </w:rPr>
              <w:t xml:space="preserve"> Vana-Vigalas, kus nad pidid kontrollpunktides lahendama erinevaid ülesandeid, mis aitasid kriisiõpet noorteni viia.</w:t>
            </w:r>
            <w:r w:rsidR="00B40353">
              <w:rPr>
                <w:lang w:val="et-EE"/>
              </w:rPr>
              <w:t xml:space="preserve"> </w:t>
            </w:r>
            <w:r w:rsidR="00BE456C" w:rsidRPr="00BE456C">
              <w:rPr>
                <w:lang w:val="et-EE"/>
              </w:rPr>
              <w:t>Laagri õhtut</w:t>
            </w:r>
            <w:r w:rsidR="00A27122">
              <w:rPr>
                <w:lang w:val="et-EE"/>
              </w:rPr>
              <w:t>el</w:t>
            </w:r>
            <w:r w:rsidR="00BE456C" w:rsidRPr="00BE456C">
              <w:rPr>
                <w:lang w:val="et-EE"/>
              </w:rPr>
              <w:t xml:space="preserve"> vaadati</w:t>
            </w:r>
            <w:r w:rsidR="00A27122">
              <w:rPr>
                <w:lang w:val="et-EE"/>
              </w:rPr>
              <w:t xml:space="preserve"> dokumentaalfilme metsavendlusest ja arut</w:t>
            </w:r>
            <w:r w:rsidR="00D84BCA">
              <w:rPr>
                <w:lang w:val="et-EE"/>
              </w:rPr>
              <w:t>le</w:t>
            </w:r>
            <w:r w:rsidR="00A27122">
              <w:rPr>
                <w:lang w:val="et-EE"/>
              </w:rPr>
              <w:t>ti koos lektoritega nähtu üle.</w:t>
            </w:r>
            <w:r w:rsidR="00B33061">
              <w:rPr>
                <w:lang w:val="et-EE"/>
              </w:rPr>
              <w:t xml:space="preserve"> </w:t>
            </w:r>
          </w:p>
          <w:p w14:paraId="2CD95126" w14:textId="1DD252DD" w:rsidR="00B10178" w:rsidRDefault="00B10178" w:rsidP="00B055AA">
            <w:pPr>
              <w:rPr>
                <w:lang w:val="et-EE"/>
              </w:rPr>
            </w:pPr>
          </w:p>
          <w:p w14:paraId="3CD25B71" w14:textId="77777777" w:rsidR="0041144B" w:rsidRDefault="0041144B" w:rsidP="00B055AA">
            <w:pPr>
              <w:rPr>
                <w:lang w:val="et-EE"/>
              </w:rPr>
            </w:pPr>
          </w:p>
          <w:p w14:paraId="09BAF86B" w14:textId="322CD910" w:rsidR="001E58ED" w:rsidRPr="0008386E" w:rsidRDefault="0043348B" w:rsidP="00B055AA">
            <w:pPr>
              <w:rPr>
                <w:lang w:val="et-EE"/>
              </w:rPr>
            </w:pPr>
            <w:r>
              <w:rPr>
                <w:lang w:val="et-EE"/>
              </w:rPr>
              <w:t xml:space="preserve">Projekt täitis taotluses püstitatud </w:t>
            </w:r>
            <w:r w:rsidR="00BF0E15">
              <w:rPr>
                <w:lang w:val="et-EE"/>
              </w:rPr>
              <w:t>h</w:t>
            </w:r>
            <w:r w:rsidR="00716368">
              <w:rPr>
                <w:lang w:val="et-EE"/>
              </w:rPr>
              <w:t xml:space="preserve">ariduslikud </w:t>
            </w:r>
            <w:r>
              <w:rPr>
                <w:lang w:val="et-EE"/>
              </w:rPr>
              <w:t xml:space="preserve">eesmärgid. </w:t>
            </w:r>
            <w:r w:rsidR="00716368">
              <w:rPr>
                <w:lang w:val="et-EE"/>
              </w:rPr>
              <w:t>Sügiskooli</w:t>
            </w:r>
            <w:r>
              <w:rPr>
                <w:lang w:val="et-EE"/>
              </w:rPr>
              <w:t xml:space="preserve"> tegevusprogramm </w:t>
            </w:r>
            <w:r w:rsidR="00EB087C">
              <w:rPr>
                <w:lang w:val="et-EE"/>
              </w:rPr>
              <w:t>hõlmas</w:t>
            </w:r>
            <w:r w:rsidR="00F53B54" w:rsidRPr="00F53B54">
              <w:rPr>
                <w:lang w:val="et-EE"/>
              </w:rPr>
              <w:t xml:space="preserve"> loenguid, arutelusid, </w:t>
            </w:r>
            <w:r w:rsidR="00235611">
              <w:rPr>
                <w:lang w:val="et-EE"/>
              </w:rPr>
              <w:lastRenderedPageBreak/>
              <w:t>filmivaatamisi</w:t>
            </w:r>
            <w:r w:rsidR="00F53B54" w:rsidRPr="00F53B54">
              <w:rPr>
                <w:lang w:val="et-EE"/>
              </w:rPr>
              <w:t xml:space="preserve"> ja õppekäike, mis andsid</w:t>
            </w:r>
            <w:r w:rsidR="00252E5B">
              <w:rPr>
                <w:lang w:val="et-EE"/>
              </w:rPr>
              <w:t xml:space="preserve"> osalenud õpilastele</w:t>
            </w:r>
            <w:r w:rsidR="00F53B54" w:rsidRPr="00F53B54">
              <w:rPr>
                <w:lang w:val="et-EE"/>
              </w:rPr>
              <w:t xml:space="preserve"> põhjaliku ülevaate</w:t>
            </w:r>
            <w:r w:rsidR="00F53B54">
              <w:rPr>
                <w:lang w:val="et-EE"/>
              </w:rPr>
              <w:t xml:space="preserve"> </w:t>
            </w:r>
            <w:r w:rsidR="002E6FE0">
              <w:rPr>
                <w:lang w:val="et-EE"/>
              </w:rPr>
              <w:t xml:space="preserve">ja lisateadmisi </w:t>
            </w:r>
            <w:r w:rsidR="00F53B54" w:rsidRPr="00D84F5F">
              <w:rPr>
                <w:lang w:val="et-EE"/>
              </w:rPr>
              <w:t>Eesti metsavendlusest ja Nõukogude okupatsiooni-aegsest vastupanust</w:t>
            </w:r>
            <w:r w:rsidR="00A27122">
              <w:rPr>
                <w:lang w:val="et-EE"/>
              </w:rPr>
              <w:t xml:space="preserve"> laiemalt</w:t>
            </w:r>
            <w:r w:rsidR="00F53B54">
              <w:rPr>
                <w:lang w:val="et-EE"/>
              </w:rPr>
              <w:t>.</w:t>
            </w:r>
            <w:r w:rsidR="00A50266" w:rsidRPr="00A50266">
              <w:rPr>
                <w:lang w:val="et-EE"/>
              </w:rPr>
              <w:t xml:space="preserve"> </w:t>
            </w:r>
            <w:r w:rsidR="0079370D" w:rsidRPr="0079370D">
              <w:rPr>
                <w:lang w:val="et-EE"/>
              </w:rPr>
              <w:t xml:space="preserve">Praktilised harjutused aitasid osalejatel omandada </w:t>
            </w:r>
            <w:r w:rsidR="007715F8">
              <w:rPr>
                <w:lang w:val="et-EE"/>
              </w:rPr>
              <w:t>esmaseid</w:t>
            </w:r>
            <w:r w:rsidR="0079370D" w:rsidRPr="0079370D">
              <w:rPr>
                <w:lang w:val="et-EE"/>
              </w:rPr>
              <w:t xml:space="preserve"> ellujäämisoskusi, valmistades neid ette erinevateks kriisiolukordadeks.</w:t>
            </w:r>
            <w:r w:rsidR="0079370D">
              <w:rPr>
                <w:lang w:val="et-EE"/>
              </w:rPr>
              <w:t xml:space="preserve"> </w:t>
            </w:r>
            <w:proofErr w:type="spellStart"/>
            <w:r w:rsidR="0008386E" w:rsidRPr="0008386E">
              <w:t>Riigikaitseteemalised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tegevused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aitasid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tõsta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teadlikkust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noorte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panustamisvõimalustest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ning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motiveerisid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aktiivselt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kaasa</w:t>
            </w:r>
            <w:proofErr w:type="spellEnd"/>
            <w:r w:rsidR="0008386E" w:rsidRPr="0008386E">
              <w:t xml:space="preserve"> </w:t>
            </w:r>
            <w:proofErr w:type="spellStart"/>
            <w:r w:rsidR="0008386E" w:rsidRPr="0008386E">
              <w:t>lööma</w:t>
            </w:r>
            <w:proofErr w:type="spellEnd"/>
            <w:r w:rsidR="0008386E" w:rsidRPr="0008386E">
              <w:t>.</w:t>
            </w:r>
            <w:r w:rsidR="004562DE">
              <w:t xml:space="preserve"> </w:t>
            </w:r>
            <w:r w:rsidR="00353D51" w:rsidRPr="00353D51">
              <w:rPr>
                <w:lang w:val="et-EE"/>
              </w:rPr>
              <w:t>Meeskonnamängud ja vaba aja tegevused</w:t>
            </w:r>
            <w:r w:rsidR="00353D51">
              <w:rPr>
                <w:lang w:val="et-EE"/>
              </w:rPr>
              <w:t xml:space="preserve"> </w:t>
            </w:r>
            <w:r w:rsidR="00353D51" w:rsidRPr="00353D51">
              <w:rPr>
                <w:lang w:val="et-EE"/>
              </w:rPr>
              <w:t>aitasid tugevdada osalejatevahelist koostööd ja meeskonnavaimu</w:t>
            </w:r>
            <w:r w:rsidR="002E461C">
              <w:rPr>
                <w:lang w:val="et-EE"/>
              </w:rPr>
              <w:t>.</w:t>
            </w:r>
            <w:r w:rsidR="00FE0DCE">
              <w:rPr>
                <w:lang w:val="et-EE"/>
              </w:rPr>
              <w:t xml:space="preserve"> </w:t>
            </w:r>
          </w:p>
          <w:p w14:paraId="0B27CFE0" w14:textId="77777777" w:rsidR="006C54F3" w:rsidRDefault="006C54F3" w:rsidP="00B055AA">
            <w:pPr>
              <w:rPr>
                <w:lang w:val="et-EE"/>
              </w:rPr>
            </w:pPr>
          </w:p>
          <w:p w14:paraId="4D4F6C75" w14:textId="75B73F2E" w:rsidR="000714AF" w:rsidRPr="003F0E21" w:rsidRDefault="008B28EB" w:rsidP="000714AF">
            <w:pPr>
              <w:rPr>
                <w:lang w:val="et-EE"/>
              </w:rPr>
            </w:pPr>
            <w:r w:rsidRPr="008B28EB">
              <w:rPr>
                <w:lang w:val="et-EE"/>
              </w:rPr>
              <w:t xml:space="preserve">Algse taotlusega võrreldes toimusid projekti läbiviijate koosseisus mõned muudatused, kuna </w:t>
            </w:r>
            <w:r>
              <w:rPr>
                <w:lang w:val="et-EE"/>
              </w:rPr>
              <w:t>mõned</w:t>
            </w:r>
            <w:r w:rsidRPr="008B28EB">
              <w:rPr>
                <w:lang w:val="et-EE"/>
              </w:rPr>
              <w:t xml:space="preserve"> koostööpartnerid ei saanud osaleda. </w:t>
            </w:r>
            <w:r w:rsidR="00730808" w:rsidRPr="00730808">
              <w:rPr>
                <w:lang w:val="et-EE"/>
              </w:rPr>
              <w:t>See ei takistanud projekti õnnestumist, kuna leiti kvalifitseeritud juhendajad, kes viisid tegevused läbi.</w:t>
            </w:r>
            <w:r w:rsidR="00730808">
              <w:rPr>
                <w:lang w:val="et-EE"/>
              </w:rPr>
              <w:t xml:space="preserve"> </w:t>
            </w:r>
            <w:r w:rsidR="004C326E">
              <w:rPr>
                <w:lang w:val="et-EE"/>
              </w:rPr>
              <w:t>I</w:t>
            </w:r>
            <w:r w:rsidR="000A7BB3" w:rsidRPr="000A7BB3">
              <w:rPr>
                <w:lang w:val="et-EE"/>
              </w:rPr>
              <w:t>nstruktorid Mehis Born ja Hannes Aus viisid läbi ellujäämisõpetuse töötoad. Lisaks kaasati lektoriks Kaitseliidu kooli ülem Margo Sai, kes pidas riigikaitseteemalise loengu, millele järgnes sisukas arutelu õpilastega.</w:t>
            </w:r>
          </w:p>
          <w:p w14:paraId="5D712FA3" w14:textId="435B0189" w:rsidR="000714AF" w:rsidRPr="00C5276C" w:rsidRDefault="000714AF" w:rsidP="000714AF">
            <w:pPr>
              <w:rPr>
                <w:lang w:val="et-EE"/>
              </w:rPr>
            </w:pPr>
          </w:p>
        </w:tc>
      </w:tr>
      <w:tr w:rsidR="0067686A" w:rsidRPr="007B627A" w14:paraId="5D712FA9" w14:textId="77777777" w:rsidTr="0067686A">
        <w:tc>
          <w:tcPr>
            <w:tcW w:w="3114" w:type="dxa"/>
          </w:tcPr>
          <w:p w14:paraId="5D712FA5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Saavutatud valdkondlik mõju ja tulemused</w:t>
            </w:r>
          </w:p>
          <w:p w14:paraId="7DBC15C5" w14:textId="77777777" w:rsidR="00A5340E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</w:t>
            </w:r>
          </w:p>
          <w:p w14:paraId="091ABECC" w14:textId="77777777" w:rsidR="00A5340E" w:rsidRDefault="00A5340E" w:rsidP="00B055AA">
            <w:pPr>
              <w:rPr>
                <w:i/>
                <w:lang w:val="et-EE"/>
              </w:rPr>
            </w:pPr>
          </w:p>
          <w:p w14:paraId="5D712FA6" w14:textId="339C2A9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projekti tulemuste mõju </w:t>
            </w:r>
            <w:r>
              <w:rPr>
                <w:i/>
                <w:lang w:val="et-EE"/>
              </w:rPr>
              <w:t>Kaitseministeeriumi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14:paraId="5D712FA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piirkonnale, kogukonnale jne.</w:t>
            </w:r>
          </w:p>
        </w:tc>
        <w:tc>
          <w:tcPr>
            <w:tcW w:w="6520" w:type="dxa"/>
          </w:tcPr>
          <w:p w14:paraId="67A31B10" w14:textId="1802A40C" w:rsidR="00CE55F1" w:rsidRDefault="00730808" w:rsidP="003E7A4A">
            <w:pPr>
              <w:rPr>
                <w:lang w:val="et-EE"/>
              </w:rPr>
            </w:pPr>
            <w:r w:rsidRPr="0067286B">
              <w:rPr>
                <w:lang w:val="et-EE"/>
              </w:rPr>
              <w:t>Läbiviidud õppetegevused pakkusid haridussüsteemile väärtuslikku tuge, täiendades ajaloo-, ühiskonna- ja riigikaitseõpetuse tunde üldhariduskoolides</w:t>
            </w:r>
            <w:r w:rsidR="00310853">
              <w:rPr>
                <w:lang w:val="et-EE"/>
              </w:rPr>
              <w:t xml:space="preserve">. </w:t>
            </w:r>
            <w:r w:rsidR="0067286B" w:rsidRPr="0067286B">
              <w:rPr>
                <w:lang w:val="et-EE"/>
              </w:rPr>
              <w:t>Õpilased, kes osalesid projektis, omandasid põhjalikumai</w:t>
            </w:r>
            <w:r w:rsidR="0067286B">
              <w:rPr>
                <w:lang w:val="et-EE"/>
              </w:rPr>
              <w:t>d</w:t>
            </w:r>
            <w:r w:rsidR="0067286B" w:rsidRPr="0067286B">
              <w:rPr>
                <w:lang w:val="et-EE"/>
              </w:rPr>
              <w:t xml:space="preserve"> teadmisi metsavendlusest ja </w:t>
            </w:r>
            <w:r w:rsidR="00A27122">
              <w:rPr>
                <w:lang w:val="et-EE"/>
              </w:rPr>
              <w:t>(</w:t>
            </w:r>
            <w:r w:rsidR="0067286B" w:rsidRPr="0067286B">
              <w:rPr>
                <w:lang w:val="et-EE"/>
              </w:rPr>
              <w:t>relvastatud</w:t>
            </w:r>
            <w:r w:rsidR="00A27122">
              <w:rPr>
                <w:lang w:val="et-EE"/>
              </w:rPr>
              <w:t>)</w:t>
            </w:r>
            <w:r w:rsidR="0067286B" w:rsidRPr="0067286B">
              <w:rPr>
                <w:lang w:val="et-EE"/>
              </w:rPr>
              <w:t xml:space="preserve"> vastupanust Nõukogude okupatsioonivõimule.</w:t>
            </w:r>
            <w:r w:rsidR="0067286B">
              <w:rPr>
                <w:lang w:val="et-EE"/>
              </w:rPr>
              <w:t xml:space="preserve"> Lisaks </w:t>
            </w:r>
            <w:r w:rsidR="0067286B" w:rsidRPr="003E7A4A">
              <w:rPr>
                <w:lang w:val="et-EE"/>
              </w:rPr>
              <w:t>paranes nende kriisivalmidus ja süvenes huvi riigikaitse vastu, mis tõstis nende teadlikkust oma rollist aktiivsete kodanikena</w:t>
            </w:r>
            <w:r w:rsidR="003E7A4A">
              <w:rPr>
                <w:lang w:val="et-EE"/>
              </w:rPr>
              <w:t>.</w:t>
            </w:r>
            <w:r w:rsidR="00D5092D">
              <w:rPr>
                <w:lang w:val="et-EE"/>
              </w:rPr>
              <w:t xml:space="preserve"> </w:t>
            </w:r>
            <w:r w:rsidR="00D5092D" w:rsidRPr="00D5092D">
              <w:rPr>
                <w:lang w:val="et-EE"/>
              </w:rPr>
              <w:t>Tänapäeva julgeolekuolukorda arvestades on nende teemade käsitlemi</w:t>
            </w:r>
            <w:r w:rsidR="00D5092D">
              <w:rPr>
                <w:lang w:val="et-EE"/>
              </w:rPr>
              <w:t xml:space="preserve">st keeruline alahinnata.  </w:t>
            </w:r>
            <w:r w:rsidR="00485D68">
              <w:rPr>
                <w:lang w:val="et-EE"/>
              </w:rPr>
              <w:t>P</w:t>
            </w:r>
            <w:r w:rsidR="00D5092D">
              <w:rPr>
                <w:lang w:val="et-EE"/>
              </w:rPr>
              <w:t>rojekti ühistegevused</w:t>
            </w:r>
            <w:r w:rsidR="00485D68">
              <w:rPr>
                <w:lang w:val="et-EE"/>
              </w:rPr>
              <w:t xml:space="preserve"> tugevdasid</w:t>
            </w:r>
            <w:r w:rsidR="00D5092D">
              <w:rPr>
                <w:lang w:val="et-EE"/>
              </w:rPr>
              <w:t xml:space="preserve"> </w:t>
            </w:r>
            <w:r w:rsidR="00CD3960" w:rsidRPr="00CD3960">
              <w:rPr>
                <w:lang w:val="et-EE"/>
              </w:rPr>
              <w:t xml:space="preserve">osalejate koostööd ja meeskonnavaimu, aidates kaasa positiivse ja toetava õhkkonna loomisele, mis </w:t>
            </w:r>
            <w:r w:rsidR="003D598F">
              <w:rPr>
                <w:lang w:val="et-EE"/>
              </w:rPr>
              <w:t>soodustas</w:t>
            </w:r>
            <w:r w:rsidR="00CD3960" w:rsidRPr="00CD3960">
              <w:rPr>
                <w:lang w:val="et-EE"/>
              </w:rPr>
              <w:t xml:space="preserve"> sõprussuhete ja </w:t>
            </w:r>
            <w:r w:rsidR="00F74936">
              <w:rPr>
                <w:lang w:val="et-EE"/>
              </w:rPr>
              <w:t xml:space="preserve">kogukondliku </w:t>
            </w:r>
            <w:r w:rsidR="00CD3960" w:rsidRPr="00CD3960">
              <w:rPr>
                <w:lang w:val="et-EE"/>
              </w:rPr>
              <w:t>üh</w:t>
            </w:r>
            <w:r w:rsidR="001A64B3">
              <w:rPr>
                <w:lang w:val="et-EE"/>
              </w:rPr>
              <w:t xml:space="preserve">istunde </w:t>
            </w:r>
            <w:r w:rsidR="00CD3960" w:rsidRPr="00CD3960">
              <w:rPr>
                <w:lang w:val="et-EE"/>
              </w:rPr>
              <w:t>tekkimist.</w:t>
            </w:r>
            <w:r w:rsidR="00D5092D">
              <w:rPr>
                <w:lang w:val="et-EE"/>
              </w:rPr>
              <w:t xml:space="preserve"> </w:t>
            </w:r>
            <w:r w:rsidR="00CE55F1" w:rsidRPr="00CE55F1">
              <w:rPr>
                <w:lang w:val="et-EE"/>
              </w:rPr>
              <w:t xml:space="preserve">Üritust kajastati </w:t>
            </w:r>
            <w:r w:rsidR="00CE55F1">
              <w:rPr>
                <w:lang w:val="et-EE"/>
              </w:rPr>
              <w:t xml:space="preserve">erinevates </w:t>
            </w:r>
            <w:r w:rsidR="00CE55F1" w:rsidRPr="00CE55F1">
              <w:rPr>
                <w:lang w:val="et-EE"/>
              </w:rPr>
              <w:t>meediaväljaannetes ja sotsiaalmeedias, mis aitas tõsta ühiskonna</w:t>
            </w:r>
            <w:r w:rsidR="00D5092D">
              <w:rPr>
                <w:lang w:val="et-EE"/>
              </w:rPr>
              <w:t xml:space="preserve"> </w:t>
            </w:r>
            <w:r w:rsidR="00CE55F1" w:rsidRPr="00CE55F1">
              <w:rPr>
                <w:lang w:val="et-EE"/>
              </w:rPr>
              <w:t xml:space="preserve">teadlikkust </w:t>
            </w:r>
            <w:r w:rsidR="00CE55F1" w:rsidRPr="001A64B3">
              <w:rPr>
                <w:lang w:val="et-EE"/>
              </w:rPr>
              <w:t>Eesti (vastupanu)ajaloo</w:t>
            </w:r>
            <w:r w:rsidR="00CE55F1">
              <w:rPr>
                <w:lang w:val="et-EE"/>
              </w:rPr>
              <w:t xml:space="preserve">st laiemalt. </w:t>
            </w:r>
          </w:p>
          <w:p w14:paraId="1589EDD1" w14:textId="77777777" w:rsidR="00A0286D" w:rsidRPr="00A0286D" w:rsidRDefault="00A0286D" w:rsidP="00B055AA">
            <w:pPr>
              <w:rPr>
                <w:lang w:val="et-EE"/>
              </w:rPr>
            </w:pPr>
          </w:p>
          <w:p w14:paraId="5D712FA8" w14:textId="349AD7B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754CBF" w14:paraId="5D712FAD" w14:textId="77777777" w:rsidTr="0067686A">
        <w:tc>
          <w:tcPr>
            <w:tcW w:w="3114" w:type="dxa"/>
          </w:tcPr>
          <w:p w14:paraId="5D712FA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Saavutatud mõju taotleja edasistele tegevustele</w:t>
            </w:r>
          </w:p>
          <w:p w14:paraId="5D712FAB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tulemuste mõju teie organisatsiooni tegevusele (nt edasised tegevused, partnerid, 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 xml:space="preserve">kaasamine, pädevuse suurenemine, organisatsiooni tulubaasi </w:t>
            </w:r>
            <w:r w:rsidRPr="00C5276C">
              <w:rPr>
                <w:i/>
                <w:lang w:val="et-EE"/>
              </w:rPr>
              <w:lastRenderedPageBreak/>
              <w:t>laienemine, maine paranemine vms).</w:t>
            </w:r>
          </w:p>
        </w:tc>
        <w:tc>
          <w:tcPr>
            <w:tcW w:w="6520" w:type="dxa"/>
          </w:tcPr>
          <w:p w14:paraId="5D712FAC" w14:textId="1657C4CD" w:rsidR="0067686A" w:rsidRPr="00C5276C" w:rsidRDefault="00C24967" w:rsidP="00B055AA">
            <w:pPr>
              <w:rPr>
                <w:lang w:val="et-EE"/>
              </w:rPr>
            </w:pPr>
            <w:r w:rsidRPr="00143032">
              <w:rPr>
                <w:lang w:val="et-EE"/>
              </w:rPr>
              <w:lastRenderedPageBreak/>
              <w:t xml:space="preserve">Projekti edukas läbiviimine tõstis instituudi mainet ja </w:t>
            </w:r>
            <w:r w:rsidR="00143032" w:rsidRPr="00143032">
              <w:rPr>
                <w:lang w:val="et-EE"/>
              </w:rPr>
              <w:t>r</w:t>
            </w:r>
            <w:r w:rsidRPr="00143032">
              <w:rPr>
                <w:lang w:val="et-EE"/>
              </w:rPr>
              <w:t xml:space="preserve">ohkem noori sai </w:t>
            </w:r>
            <w:r w:rsidR="00143032" w:rsidRPr="00143032">
              <w:rPr>
                <w:lang w:val="et-EE"/>
              </w:rPr>
              <w:t>teadlikuks</w:t>
            </w:r>
            <w:r w:rsidRPr="00143032">
              <w:rPr>
                <w:lang w:val="et-EE"/>
              </w:rPr>
              <w:t xml:space="preserve"> instituudi tegevustest ja haridusprogrammidest, mis suurendas</w:t>
            </w:r>
            <w:r w:rsidR="00143032" w:rsidRPr="00143032">
              <w:rPr>
                <w:lang w:val="et-EE"/>
              </w:rPr>
              <w:t xml:space="preserve"> võimalikku</w:t>
            </w:r>
            <w:r w:rsidRPr="00143032">
              <w:rPr>
                <w:lang w:val="et-EE"/>
              </w:rPr>
              <w:t xml:space="preserve"> huvi osalemise vastu tulevikus. </w:t>
            </w:r>
            <w:r w:rsidRPr="00C24967">
              <w:rPr>
                <w:lang w:val="et-EE"/>
              </w:rPr>
              <w:t xml:space="preserve">Projekti kajastamine meedias ja sotsiaalmeedias tõi positiivset tähelepanu ja aitas </w:t>
            </w:r>
            <w:r w:rsidR="003127E5">
              <w:rPr>
                <w:lang w:val="et-EE"/>
              </w:rPr>
              <w:t>kasvatada</w:t>
            </w:r>
            <w:r w:rsidRPr="00C24967">
              <w:rPr>
                <w:lang w:val="et-EE"/>
              </w:rPr>
              <w:t xml:space="preserve"> teadlikkust instituudi tegevustest laiemalt.</w:t>
            </w:r>
            <w:r>
              <w:t xml:space="preserve"> </w:t>
            </w:r>
            <w:r w:rsidRPr="00C24967">
              <w:rPr>
                <w:lang w:val="et-EE"/>
              </w:rPr>
              <w:t>Tugevnesid instituudi sidemed erinevate organisatsioonide</w:t>
            </w:r>
            <w:r w:rsidR="00414468">
              <w:rPr>
                <w:lang w:val="et-EE"/>
              </w:rPr>
              <w:t xml:space="preserve"> ja partneritega</w:t>
            </w:r>
            <w:r w:rsidRPr="00C24967">
              <w:rPr>
                <w:lang w:val="et-EE"/>
              </w:rPr>
              <w:t>, näiteks haridusasutuste ja riigikaitseorganisatsioonidega</w:t>
            </w:r>
            <w:r w:rsidR="00F33C63">
              <w:rPr>
                <w:lang w:val="et-EE"/>
              </w:rPr>
              <w:t>, mis võivad viia edasiste uute algatusteni.</w:t>
            </w:r>
            <w:r>
              <w:rPr>
                <w:lang w:val="et-EE"/>
              </w:rPr>
              <w:t xml:space="preserve"> Saadud </w:t>
            </w:r>
            <w:r w:rsidR="00754CBF" w:rsidRPr="00C24967">
              <w:rPr>
                <w:lang w:val="et-EE"/>
              </w:rPr>
              <w:t xml:space="preserve">kogemused on kasulikud järgmise sügiskooli või </w:t>
            </w:r>
            <w:r>
              <w:rPr>
                <w:lang w:val="et-EE"/>
              </w:rPr>
              <w:t xml:space="preserve">teiste </w:t>
            </w:r>
            <w:r w:rsidR="00754CBF" w:rsidRPr="00C24967">
              <w:rPr>
                <w:lang w:val="et-EE"/>
              </w:rPr>
              <w:t>sarnaste projektide korraldamisel.</w:t>
            </w:r>
            <w:r>
              <w:rPr>
                <w:lang w:val="et-EE"/>
              </w:rPr>
              <w:t xml:space="preserve"> </w:t>
            </w:r>
          </w:p>
        </w:tc>
      </w:tr>
      <w:tr w:rsidR="0067686A" w:rsidRPr="00853086" w14:paraId="5D712FB1" w14:textId="77777777" w:rsidTr="0067686A">
        <w:tc>
          <w:tcPr>
            <w:tcW w:w="3114" w:type="dxa"/>
          </w:tcPr>
          <w:p w14:paraId="5D712FAE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Mõõdetavad tulemused</w:t>
            </w:r>
          </w:p>
          <w:p w14:paraId="5D712FAF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külastajatega sündmuse puhul märkida publiku või külastajate arv. Trükise toetuse puhul trükise tiraaž.</w:t>
            </w:r>
          </w:p>
        </w:tc>
        <w:tc>
          <w:tcPr>
            <w:tcW w:w="6520" w:type="dxa"/>
          </w:tcPr>
          <w:p w14:paraId="53D23F92" w14:textId="20F551F5" w:rsidR="0067686A" w:rsidRDefault="00AC3C0D" w:rsidP="00B055AA">
            <w:pPr>
              <w:rPr>
                <w:lang w:val="et-EE"/>
              </w:rPr>
            </w:pPr>
            <w:r w:rsidRPr="00AC3C0D">
              <w:rPr>
                <w:lang w:val="et-EE"/>
              </w:rPr>
              <w:t xml:space="preserve">Sügiskool </w:t>
            </w:r>
            <w:r w:rsidR="002A2710">
              <w:rPr>
                <w:lang w:val="et-EE"/>
              </w:rPr>
              <w:t xml:space="preserve">kestis 3 päeva ja sellest </w:t>
            </w:r>
            <w:r w:rsidRPr="00AC3C0D">
              <w:rPr>
                <w:lang w:val="et-EE"/>
              </w:rPr>
              <w:t>võttis osa 35 koolinoort</w:t>
            </w:r>
            <w:r w:rsidR="00813D84">
              <w:rPr>
                <w:lang w:val="et-EE"/>
              </w:rPr>
              <w:t xml:space="preserve">, kelle hulgas oli 21 poissi ja 14 tüdrukut. </w:t>
            </w:r>
            <w:r w:rsidRPr="00AC3C0D">
              <w:rPr>
                <w:lang w:val="et-EE"/>
              </w:rPr>
              <w:t xml:space="preserve">Nendest 7 õpilast olid varasemalt seotud noorteorganisatsioonidega </w:t>
            </w:r>
            <w:r w:rsidR="000E5896" w:rsidRPr="000E5896">
              <w:rPr>
                <w:lang w:val="et-EE"/>
              </w:rPr>
              <w:t>(Noored Kotkad, Kodutütred)</w:t>
            </w:r>
            <w:r w:rsidRPr="00AC3C0D">
              <w:rPr>
                <w:lang w:val="et-EE"/>
              </w:rPr>
              <w:t>. 34 õpilast olid esmakordsed osalejad ning 1 õpilane oli varem sügiskoolis osalenud</w:t>
            </w:r>
            <w:r>
              <w:rPr>
                <w:lang w:val="et-EE"/>
              </w:rPr>
              <w:t xml:space="preserve">. </w:t>
            </w:r>
          </w:p>
          <w:p w14:paraId="5D712FB0" w14:textId="7FA5D85B" w:rsidR="00853086" w:rsidRPr="00853086" w:rsidRDefault="00853086" w:rsidP="00B055AA">
            <w:pPr>
              <w:rPr>
                <w:lang w:val="et-EE"/>
              </w:rPr>
            </w:pPr>
          </w:p>
        </w:tc>
      </w:tr>
      <w:tr w:rsidR="0067686A" w:rsidRPr="00971AC9" w14:paraId="5D712FB5" w14:textId="77777777" w:rsidTr="0067686A">
        <w:tc>
          <w:tcPr>
            <w:tcW w:w="3114" w:type="dxa"/>
          </w:tcPr>
          <w:p w14:paraId="5D712FB2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Meediakajastused</w:t>
            </w:r>
          </w:p>
          <w:p w14:paraId="5D712FB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olulisemad meediakajastused. Meediakajastused esitada võimalusel 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6520" w:type="dxa"/>
          </w:tcPr>
          <w:p w14:paraId="622F0742" w14:textId="734D02E2" w:rsidR="00FE727F" w:rsidRDefault="00DC758F" w:rsidP="00FE727F">
            <w:pPr>
              <w:rPr>
                <w:iCs/>
                <w:lang w:val="et-EE"/>
              </w:rPr>
            </w:pPr>
            <w:r w:rsidRPr="001D56C2">
              <w:rPr>
                <w:iCs/>
                <w:lang w:val="et-EE"/>
              </w:rPr>
              <w:t xml:space="preserve">Umbes </w:t>
            </w:r>
            <w:r w:rsidR="00F90AD1">
              <w:rPr>
                <w:iCs/>
                <w:lang w:val="et-EE"/>
              </w:rPr>
              <w:t>kaks</w:t>
            </w:r>
            <w:r w:rsidRPr="001D56C2">
              <w:rPr>
                <w:iCs/>
                <w:lang w:val="et-EE"/>
              </w:rPr>
              <w:t xml:space="preserve"> kuud varem algas põhjalik teavitustöö poten</w:t>
            </w:r>
            <w:r w:rsidR="0097695F" w:rsidRPr="001D56C2">
              <w:rPr>
                <w:iCs/>
                <w:lang w:val="et-EE"/>
              </w:rPr>
              <w:t>t</w:t>
            </w:r>
            <w:r w:rsidRPr="001D56C2">
              <w:rPr>
                <w:iCs/>
                <w:lang w:val="et-EE"/>
              </w:rPr>
              <w:t>siaalse sihtgrupi hulgas sügiskooli toimumise kohta. Eesti Mälu Instituudi kommunikatsioonispetsialist saatis informatsiooni sügiskooli kohta kõikidele põhi- ja gümnaasiumiharidust pakkuvatele koolidele, ajaloo- ja ühiskonnaõpetuse ning riigikaitse õpetajate listi</w:t>
            </w:r>
            <w:r w:rsidR="006915CB" w:rsidRPr="001D56C2">
              <w:rPr>
                <w:iCs/>
                <w:lang w:val="et-EE"/>
              </w:rPr>
              <w:t xml:space="preserve">. </w:t>
            </w:r>
            <w:r w:rsidR="001D56C2" w:rsidRPr="001D56C2">
              <w:rPr>
                <w:iCs/>
                <w:lang w:val="et-EE"/>
              </w:rPr>
              <w:t>Lisaks saadeti kordusteateid, et kindlustada teabe jõudmine võimalikult paljude huvilisteni.</w:t>
            </w:r>
            <w:r w:rsidR="001D56C2">
              <w:rPr>
                <w:iCs/>
                <w:lang w:val="et-EE"/>
              </w:rPr>
              <w:t xml:space="preserve"> </w:t>
            </w:r>
            <w:r w:rsidR="001D56C2" w:rsidRPr="001D56C2">
              <w:rPr>
                <w:iCs/>
                <w:lang w:val="et-EE"/>
              </w:rPr>
              <w:t xml:space="preserve">Teavitustööle aitasid kaasa ka teised organisatsioonid, nagu Kaitseliit ja Kaitseministeerium, kes jagasid infot oma kanalite kaudu. </w:t>
            </w:r>
            <w:r w:rsidR="00A26226" w:rsidRPr="001D56C2">
              <w:rPr>
                <w:iCs/>
                <w:lang w:val="et-EE"/>
              </w:rPr>
              <w:t>Lisaks kasutati sotsiaalmeedia platvormide (Facebook, Instagram) tasulisi reklaamivõimalusi ning infot levitati ka haridusportaalide ja -gruppide kaudu.</w:t>
            </w:r>
            <w:r w:rsidR="00FE727F" w:rsidRPr="001D56C2">
              <w:rPr>
                <w:iCs/>
                <w:lang w:val="et-EE"/>
              </w:rPr>
              <w:t xml:space="preserve"> </w:t>
            </w:r>
            <w:r w:rsidR="00566AC0" w:rsidRPr="001D56C2">
              <w:rPr>
                <w:iCs/>
                <w:lang w:val="et-EE"/>
              </w:rPr>
              <w:t>Sügiskooli reklaamiti ka Eesti Mälu Instituudi YouTube’i kanalil ning tuntud ajalooõpetaja ja YouTuber</w:t>
            </w:r>
            <w:r w:rsidR="00123E9B" w:rsidRPr="00123E9B">
              <w:rPr>
                <w:iCs/>
                <w:lang w:val="et-EE"/>
              </w:rPr>
              <w:t>'i</w:t>
            </w:r>
            <w:r w:rsidR="00566AC0" w:rsidRPr="001D56C2">
              <w:rPr>
                <w:iCs/>
                <w:lang w:val="et-EE"/>
              </w:rPr>
              <w:t xml:space="preserve"> Kristo Siigi kanalil, kes lõi sügiskooli tutvustava </w:t>
            </w:r>
            <w:r w:rsidR="001D56C2">
              <w:rPr>
                <w:iCs/>
                <w:lang w:val="et-EE"/>
              </w:rPr>
              <w:t>reklaamklipi</w:t>
            </w:r>
            <w:r w:rsidR="00566AC0" w:rsidRPr="001D56C2">
              <w:rPr>
                <w:iCs/>
                <w:lang w:val="et-EE"/>
              </w:rPr>
              <w:t>.</w:t>
            </w:r>
            <w:r w:rsidR="0059506D">
              <w:rPr>
                <w:iCs/>
                <w:lang w:val="et-EE"/>
              </w:rPr>
              <w:t xml:space="preserve"> </w:t>
            </w:r>
          </w:p>
          <w:p w14:paraId="28B58901" w14:textId="77777777" w:rsidR="008A4102" w:rsidRPr="00566AC0" w:rsidRDefault="008A4102" w:rsidP="00FE727F">
            <w:pPr>
              <w:rPr>
                <w:lang w:val="et-EE"/>
              </w:rPr>
            </w:pPr>
          </w:p>
          <w:p w14:paraId="703FD814" w14:textId="31EB2CDA" w:rsidR="00FF5ACA" w:rsidRPr="000F10DC" w:rsidRDefault="000F10DC" w:rsidP="00FE727F">
            <w:pPr>
              <w:rPr>
                <w:lang w:val="et-EE"/>
              </w:rPr>
            </w:pPr>
            <w:r w:rsidRPr="000F10DC">
              <w:rPr>
                <w:lang w:val="et-EE"/>
              </w:rPr>
              <w:t>Sügiskooli</w:t>
            </w:r>
            <w:r w:rsidR="008C0390">
              <w:rPr>
                <w:lang w:val="et-EE"/>
              </w:rPr>
              <w:t xml:space="preserve"> toimumise</w:t>
            </w:r>
            <w:r w:rsidRPr="000F10DC">
              <w:rPr>
                <w:lang w:val="et-EE"/>
              </w:rPr>
              <w:t xml:space="preserve"> nädalal kaja</w:t>
            </w:r>
            <w:r>
              <w:rPr>
                <w:lang w:val="et-EE"/>
              </w:rPr>
              <w:t>stati p</w:t>
            </w:r>
            <w:r w:rsidR="008A4102" w:rsidRPr="000F10DC">
              <w:rPr>
                <w:lang w:val="et-EE"/>
              </w:rPr>
              <w:t>rojekti Eesti Rahvusringhäälingu (ERR) erinevates kanalites ja portaalides</w:t>
            </w:r>
            <w:r w:rsidR="00655464">
              <w:rPr>
                <w:lang w:val="et-EE"/>
              </w:rPr>
              <w:t>:</w:t>
            </w:r>
            <w:r w:rsidR="008A4102" w:rsidRPr="000F10DC">
              <w:rPr>
                <w:lang w:val="et-EE"/>
              </w:rPr>
              <w:t xml:space="preserve"> </w:t>
            </w:r>
          </w:p>
          <w:p w14:paraId="3F6005C4" w14:textId="77777777" w:rsidR="00B957AF" w:rsidRPr="000F10DC" w:rsidRDefault="00B957AF" w:rsidP="00FE727F">
            <w:pPr>
              <w:rPr>
                <w:lang w:val="et-EE"/>
              </w:rPr>
            </w:pPr>
          </w:p>
          <w:p w14:paraId="4A46FB92" w14:textId="28ACAD3D" w:rsidR="00FF5ACA" w:rsidRPr="00655464" w:rsidRDefault="008A4102" w:rsidP="00655464">
            <w:pPr>
              <w:pStyle w:val="ListParagraph"/>
              <w:numPr>
                <w:ilvl w:val="0"/>
                <w:numId w:val="5"/>
              </w:numPr>
              <w:rPr>
                <w:lang w:val="et-EE"/>
              </w:rPr>
            </w:pPr>
            <w:r w:rsidRPr="00655464">
              <w:rPr>
                <w:lang w:val="et-EE"/>
              </w:rPr>
              <w:t>ERR uudisteportaal avaldas artikli koos fotode ja videoklipiga, mis jõudis eetrisse Aktuaalse Kaamera uudistes 26. oktoobril 2024</w:t>
            </w:r>
            <w:r w:rsidR="00FF5ACA" w:rsidRPr="00655464">
              <w:rPr>
                <w:lang w:val="et-EE"/>
              </w:rPr>
              <w:t xml:space="preserve"> -</w:t>
            </w:r>
            <w:r w:rsidRPr="00655464">
              <w:rPr>
                <w:lang w:val="et-EE"/>
              </w:rPr>
              <w:t xml:space="preserve"> </w:t>
            </w:r>
            <w:hyperlink r:id="rId12" w:history="1">
              <w:r w:rsidRPr="00655464">
                <w:rPr>
                  <w:rStyle w:val="Hyperlink"/>
                  <w:lang w:val="et-EE"/>
                </w:rPr>
                <w:t>https://www.err.ee/1609504060/fotod-raplamaal-toimus-metsavendluse-sugiskool</w:t>
              </w:r>
            </w:hyperlink>
            <w:r w:rsidRPr="00655464">
              <w:rPr>
                <w:lang w:val="et-EE"/>
              </w:rPr>
              <w:t xml:space="preserve"> </w:t>
            </w:r>
          </w:p>
          <w:p w14:paraId="1E12FBA9" w14:textId="77777777" w:rsidR="00FF5ACA" w:rsidRPr="00E90084" w:rsidRDefault="00FF5ACA" w:rsidP="00FE727F">
            <w:pPr>
              <w:rPr>
                <w:lang w:val="et-EE"/>
              </w:rPr>
            </w:pPr>
          </w:p>
          <w:p w14:paraId="0B1D2B62" w14:textId="1A208D65" w:rsidR="008A4102" w:rsidRPr="00AB290C" w:rsidRDefault="008A4102" w:rsidP="00655464">
            <w:pPr>
              <w:pStyle w:val="ListParagraph"/>
              <w:numPr>
                <w:ilvl w:val="0"/>
                <w:numId w:val="5"/>
              </w:numPr>
              <w:rPr>
                <w:rStyle w:val="Hyperlink"/>
                <w:color w:val="auto"/>
                <w:u w:val="none"/>
              </w:rPr>
            </w:pPr>
            <w:proofErr w:type="spellStart"/>
            <w:r w:rsidRPr="008A4102">
              <w:t>Raadiouudis</w:t>
            </w:r>
            <w:proofErr w:type="spellEnd"/>
            <w:r w:rsidRPr="008A4102">
              <w:t xml:space="preserve"> </w:t>
            </w:r>
            <w:proofErr w:type="spellStart"/>
            <w:r w:rsidRPr="008A4102">
              <w:t>projekti</w:t>
            </w:r>
            <w:proofErr w:type="spellEnd"/>
            <w:r w:rsidRPr="008A4102">
              <w:t xml:space="preserve"> </w:t>
            </w:r>
            <w:proofErr w:type="spellStart"/>
            <w:r w:rsidRPr="008A4102">
              <w:t>kohta</w:t>
            </w:r>
            <w:proofErr w:type="spellEnd"/>
            <w:r w:rsidRPr="008A4102">
              <w:t xml:space="preserve"> </w:t>
            </w:r>
            <w:proofErr w:type="spellStart"/>
            <w:r w:rsidRPr="008A4102">
              <w:t>avaldati</w:t>
            </w:r>
            <w:proofErr w:type="spellEnd"/>
            <w:r w:rsidRPr="008A4102">
              <w:t xml:space="preserve"> ERR </w:t>
            </w:r>
            <w:proofErr w:type="spellStart"/>
            <w:r w:rsidRPr="008A4102">
              <w:t>uudisteportaalis</w:t>
            </w:r>
            <w:proofErr w:type="spellEnd"/>
            <w:r w:rsidR="00FF5ACA">
              <w:t xml:space="preserve"> -</w:t>
            </w:r>
            <w:r>
              <w:t xml:space="preserve"> </w:t>
            </w:r>
            <w:hyperlink r:id="rId13" w:history="1">
              <w:r w:rsidRPr="00864A8D">
                <w:rPr>
                  <w:rStyle w:val="Hyperlink"/>
                </w:rPr>
                <w:t>https://www.err.ee/1609504097/metsavendluse-sugiskool-opetas-noortele-looduses-ellujaamisoskusi</w:t>
              </w:r>
            </w:hyperlink>
          </w:p>
          <w:p w14:paraId="5D712FB4" w14:textId="34F91228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1E58ED" w14:paraId="5D712FB9" w14:textId="77777777" w:rsidTr="0067686A">
        <w:tc>
          <w:tcPr>
            <w:tcW w:w="3114" w:type="dxa"/>
          </w:tcPr>
          <w:p w14:paraId="5D712FB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Koostööpartnerid</w:t>
            </w:r>
          </w:p>
          <w:p w14:paraId="5D712FB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Märkige projektis osalenud koostööpartnerid (kajastuste ja koostööpartnerite </w:t>
            </w:r>
            <w:r w:rsidRPr="00C5276C">
              <w:rPr>
                <w:i/>
                <w:lang w:val="et-EE"/>
              </w:rPr>
              <w:lastRenderedPageBreak/>
              <w:t>puudumisel ei ole vaja täita)</w:t>
            </w:r>
            <w:r w:rsidR="00C27FA9"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6520" w:type="dxa"/>
          </w:tcPr>
          <w:p w14:paraId="5883B8AC" w14:textId="7A93F7E1" w:rsidR="008A655C" w:rsidRDefault="008A655C" w:rsidP="008A655C">
            <w:proofErr w:type="spellStart"/>
            <w:r w:rsidRPr="008A655C">
              <w:lastRenderedPageBreak/>
              <w:t>Koostööpartnerid</w:t>
            </w:r>
            <w:proofErr w:type="spellEnd"/>
            <w:r w:rsidRPr="008A655C">
              <w:t xml:space="preserve">, </w:t>
            </w:r>
            <w:proofErr w:type="spellStart"/>
            <w:r w:rsidRPr="008A655C">
              <w:t>kes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osalesid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projektis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olid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järgmised</w:t>
            </w:r>
            <w:proofErr w:type="spellEnd"/>
            <w:r w:rsidRPr="008A655C">
              <w:t>:</w:t>
            </w:r>
          </w:p>
          <w:p w14:paraId="430C4EC6" w14:textId="77777777" w:rsidR="008A655C" w:rsidRPr="008A655C" w:rsidRDefault="008A655C" w:rsidP="008A655C"/>
          <w:p w14:paraId="50508F8D" w14:textId="77777777" w:rsidR="008A655C" w:rsidRPr="008A655C" w:rsidRDefault="008A655C" w:rsidP="008A655C">
            <w:pPr>
              <w:numPr>
                <w:ilvl w:val="0"/>
                <w:numId w:val="4"/>
              </w:numPr>
            </w:pPr>
            <w:r w:rsidRPr="008A655C">
              <w:rPr>
                <w:b/>
                <w:bCs/>
              </w:rPr>
              <w:t>Vana-</w:t>
            </w:r>
            <w:proofErr w:type="spellStart"/>
            <w:r w:rsidRPr="008A655C">
              <w:rPr>
                <w:b/>
                <w:bCs/>
              </w:rPr>
              <w:t>Vigala</w:t>
            </w:r>
            <w:proofErr w:type="spellEnd"/>
            <w:r w:rsidRPr="008A655C">
              <w:rPr>
                <w:b/>
                <w:bCs/>
              </w:rPr>
              <w:t xml:space="preserve"> </w:t>
            </w:r>
            <w:proofErr w:type="spellStart"/>
            <w:r w:rsidRPr="008A655C">
              <w:rPr>
                <w:b/>
                <w:bCs/>
              </w:rPr>
              <w:t>Tehnika</w:t>
            </w:r>
            <w:proofErr w:type="spellEnd"/>
            <w:r w:rsidRPr="008A655C">
              <w:rPr>
                <w:b/>
                <w:bCs/>
              </w:rPr>
              <w:t xml:space="preserve"> ja </w:t>
            </w:r>
            <w:proofErr w:type="spellStart"/>
            <w:r w:rsidRPr="008A655C">
              <w:rPr>
                <w:b/>
                <w:bCs/>
              </w:rPr>
              <w:t>Teeninduskool</w:t>
            </w:r>
            <w:proofErr w:type="spellEnd"/>
            <w:r w:rsidRPr="008A655C">
              <w:t xml:space="preserve"> - </w:t>
            </w:r>
            <w:proofErr w:type="spellStart"/>
            <w:r w:rsidRPr="008A655C">
              <w:t>pakkus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ruume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õppetegevuste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läbiviimiseks</w:t>
            </w:r>
            <w:proofErr w:type="spellEnd"/>
            <w:r w:rsidRPr="008A655C">
              <w:t xml:space="preserve"> ja </w:t>
            </w:r>
            <w:proofErr w:type="spellStart"/>
            <w:r w:rsidRPr="008A655C">
              <w:t>õpilaste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majutamiseks</w:t>
            </w:r>
            <w:proofErr w:type="spellEnd"/>
            <w:r w:rsidRPr="008A655C">
              <w:t>.</w:t>
            </w:r>
          </w:p>
          <w:p w14:paraId="5894ECA4" w14:textId="11FFC0B9" w:rsidR="007A775E" w:rsidRDefault="008A655C" w:rsidP="00B85DF2">
            <w:pPr>
              <w:numPr>
                <w:ilvl w:val="0"/>
                <w:numId w:val="4"/>
              </w:numPr>
            </w:pPr>
            <w:proofErr w:type="spellStart"/>
            <w:r w:rsidRPr="008A655C">
              <w:rPr>
                <w:b/>
                <w:bCs/>
              </w:rPr>
              <w:lastRenderedPageBreak/>
              <w:t>Kaitseliit</w:t>
            </w:r>
            <w:proofErr w:type="spellEnd"/>
            <w:r w:rsidRPr="008A655C">
              <w:t xml:space="preserve"> - </w:t>
            </w:r>
            <w:proofErr w:type="spellStart"/>
            <w:r w:rsidRPr="008A655C">
              <w:t>Kaitseliidu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kooli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ülem</w:t>
            </w:r>
            <w:proofErr w:type="spellEnd"/>
            <w:r w:rsidRPr="008A655C">
              <w:t xml:space="preserve"> Margo Sai ja </w:t>
            </w:r>
            <w:proofErr w:type="spellStart"/>
            <w:r w:rsidRPr="008A655C">
              <w:t>Pärnumaa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maleva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noorteinstruktor</w:t>
            </w:r>
            <w:proofErr w:type="spellEnd"/>
            <w:r w:rsidRPr="008A655C">
              <w:t xml:space="preserve"> Aina Tarvis </w:t>
            </w:r>
            <w:proofErr w:type="spellStart"/>
            <w:r w:rsidRPr="008A655C">
              <w:t>osalesid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riigikaitse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teemaliste</w:t>
            </w:r>
            <w:proofErr w:type="spellEnd"/>
            <w:r w:rsidRPr="008A655C">
              <w:t xml:space="preserve"> </w:t>
            </w:r>
            <w:proofErr w:type="spellStart"/>
            <w:r>
              <w:t>tegevuste</w:t>
            </w:r>
            <w:proofErr w:type="spellEnd"/>
            <w:r w:rsidRPr="008A655C">
              <w:t xml:space="preserve"> </w:t>
            </w:r>
            <w:proofErr w:type="spellStart"/>
            <w:r w:rsidRPr="008A655C">
              <w:t>läbiviimises</w:t>
            </w:r>
            <w:proofErr w:type="spellEnd"/>
            <w:r w:rsidRPr="008A655C">
              <w:t>.</w:t>
            </w:r>
          </w:p>
          <w:p w14:paraId="2D716FF8" w14:textId="5397F2DA" w:rsidR="004C326E" w:rsidRDefault="004C326E" w:rsidP="00B85DF2">
            <w:pPr>
              <w:numPr>
                <w:ilvl w:val="0"/>
                <w:numId w:val="4"/>
              </w:numPr>
            </w:pPr>
            <w:r>
              <w:rPr>
                <w:b/>
                <w:bCs/>
              </w:rPr>
              <w:t xml:space="preserve">OÜ </w:t>
            </w:r>
            <w:proofErr w:type="spellStart"/>
            <w:r>
              <w:rPr>
                <w:b/>
                <w:bCs/>
              </w:rPr>
              <w:t>Kondajad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–</w:t>
            </w:r>
            <w:r w:rsidR="00E837C3">
              <w:t xml:space="preserve"> SERE</w:t>
            </w:r>
            <w:r>
              <w:t xml:space="preserve"> </w:t>
            </w:r>
            <w:proofErr w:type="spellStart"/>
            <w:r>
              <w:t>instruktorid</w:t>
            </w:r>
            <w:proofErr w:type="spellEnd"/>
            <w:r>
              <w:t xml:space="preserve"> Mehis Born ja Hannes </w:t>
            </w:r>
            <w:r w:rsidR="007D08BE">
              <w:t>A</w:t>
            </w:r>
            <w:r>
              <w:t xml:space="preserve">us </w:t>
            </w:r>
            <w:proofErr w:type="spellStart"/>
            <w:r>
              <w:t>viisid</w:t>
            </w:r>
            <w:proofErr w:type="spellEnd"/>
            <w:r>
              <w:t xml:space="preserve"> </w:t>
            </w:r>
            <w:proofErr w:type="spellStart"/>
            <w:r>
              <w:t>läbi</w:t>
            </w:r>
            <w:proofErr w:type="spellEnd"/>
            <w:r>
              <w:t xml:space="preserve"> </w:t>
            </w:r>
            <w:proofErr w:type="spellStart"/>
            <w:r>
              <w:t>üleelamistarkuste</w:t>
            </w:r>
            <w:proofErr w:type="spellEnd"/>
            <w:r>
              <w:t xml:space="preserve"> </w:t>
            </w:r>
            <w:proofErr w:type="spellStart"/>
            <w:r>
              <w:t>teemalised</w:t>
            </w:r>
            <w:proofErr w:type="spellEnd"/>
            <w:r>
              <w:t xml:space="preserve"> </w:t>
            </w:r>
            <w:proofErr w:type="spellStart"/>
            <w:r>
              <w:t>loengud</w:t>
            </w:r>
            <w:proofErr w:type="spellEnd"/>
            <w:r>
              <w:t xml:space="preserve">, </w:t>
            </w:r>
            <w:proofErr w:type="spellStart"/>
            <w:r>
              <w:t>õpitoad</w:t>
            </w:r>
            <w:proofErr w:type="spellEnd"/>
            <w:r>
              <w:t xml:space="preserve"> ja </w:t>
            </w:r>
            <w:proofErr w:type="spellStart"/>
            <w:r>
              <w:t>tegevused</w:t>
            </w:r>
            <w:proofErr w:type="spellEnd"/>
            <w:r>
              <w:t xml:space="preserve"> </w:t>
            </w:r>
            <w:proofErr w:type="spellStart"/>
            <w:r>
              <w:t>koos</w:t>
            </w:r>
            <w:proofErr w:type="spellEnd"/>
            <w:r>
              <w:t xml:space="preserve"> </w:t>
            </w:r>
            <w:proofErr w:type="spellStart"/>
            <w:r>
              <w:t>praktiliste</w:t>
            </w:r>
            <w:proofErr w:type="spellEnd"/>
            <w:r>
              <w:t xml:space="preserve"> </w:t>
            </w:r>
            <w:proofErr w:type="spellStart"/>
            <w:r>
              <w:t>harjutustega</w:t>
            </w:r>
            <w:proofErr w:type="spellEnd"/>
            <w:r>
              <w:t>.</w:t>
            </w:r>
          </w:p>
          <w:p w14:paraId="0995899C" w14:textId="77777777" w:rsidR="00853086" w:rsidRDefault="00853086" w:rsidP="00B85DF2"/>
          <w:p w14:paraId="7BA99D63" w14:textId="4A35B60A" w:rsidR="007A775E" w:rsidRDefault="007A775E" w:rsidP="00B85DF2">
            <w:proofErr w:type="spellStart"/>
            <w:r w:rsidRPr="007A775E">
              <w:t>Koostöö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erinevate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asutuste</w:t>
            </w:r>
            <w:proofErr w:type="spellEnd"/>
            <w:r w:rsidRPr="007A775E">
              <w:t xml:space="preserve"> ja </w:t>
            </w:r>
            <w:proofErr w:type="spellStart"/>
            <w:r w:rsidRPr="007A775E">
              <w:t>spetsialistidega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õnnestus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väga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hästi</w:t>
            </w:r>
            <w:proofErr w:type="spellEnd"/>
            <w:r w:rsidRPr="007A775E">
              <w:t xml:space="preserve"> ja </w:t>
            </w:r>
            <w:proofErr w:type="spellStart"/>
            <w:r w:rsidRPr="007A775E">
              <w:t>võimaldas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pakkuda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noortele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sisukamat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programmi</w:t>
            </w:r>
            <w:proofErr w:type="spellEnd"/>
            <w:r w:rsidRPr="007A775E">
              <w:t xml:space="preserve">, mis </w:t>
            </w:r>
            <w:proofErr w:type="spellStart"/>
            <w:r w:rsidRPr="007A775E">
              <w:t>hõlmas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lisaks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ajaloopoolele</w:t>
            </w:r>
            <w:proofErr w:type="spellEnd"/>
            <w:r w:rsidRPr="007A775E">
              <w:t xml:space="preserve"> ka </w:t>
            </w:r>
            <w:proofErr w:type="spellStart"/>
            <w:r w:rsidRPr="007A775E">
              <w:t>ellujäämisõpet</w:t>
            </w:r>
            <w:proofErr w:type="spellEnd"/>
            <w:r w:rsidRPr="007A775E">
              <w:t xml:space="preserve"> ja </w:t>
            </w:r>
            <w:proofErr w:type="spellStart"/>
            <w:r w:rsidRPr="007A775E">
              <w:t>riigikaitsealast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haridust</w:t>
            </w:r>
            <w:proofErr w:type="spellEnd"/>
            <w:r w:rsidRPr="007A775E">
              <w:t xml:space="preserve">. </w:t>
            </w:r>
            <w:proofErr w:type="spellStart"/>
            <w:r>
              <w:t>Hindame</w:t>
            </w:r>
            <w:proofErr w:type="spellEnd"/>
            <w:r>
              <w:t xml:space="preserve"> </w:t>
            </w:r>
            <w:proofErr w:type="spellStart"/>
            <w:r>
              <w:t>partnerite</w:t>
            </w:r>
            <w:proofErr w:type="spellEnd"/>
            <w:r>
              <w:t xml:space="preserve"> </w:t>
            </w:r>
            <w:proofErr w:type="spellStart"/>
            <w:r>
              <w:t>panust</w:t>
            </w:r>
            <w:proofErr w:type="spellEnd"/>
            <w:r>
              <w:t xml:space="preserve"> </w:t>
            </w:r>
            <w:proofErr w:type="spellStart"/>
            <w:r>
              <w:t>kõrgelt</w:t>
            </w:r>
            <w:proofErr w:type="spellEnd"/>
            <w:r w:rsidRPr="007A775E">
              <w:t xml:space="preserve"> ja </w:t>
            </w:r>
            <w:proofErr w:type="spellStart"/>
            <w:r w:rsidRPr="007A775E">
              <w:t>nende</w:t>
            </w:r>
            <w:proofErr w:type="spellEnd"/>
            <w:r>
              <w:t xml:space="preserve"> </w:t>
            </w:r>
            <w:proofErr w:type="spellStart"/>
            <w:r>
              <w:t>kaasamine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kindlasti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tugevdas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projekti</w:t>
            </w:r>
            <w:proofErr w:type="spellEnd"/>
            <w:r w:rsidRPr="007A775E">
              <w:t xml:space="preserve"> ja </w:t>
            </w:r>
            <w:proofErr w:type="spellStart"/>
            <w:r w:rsidRPr="007A775E">
              <w:t>aitas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saavutada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seatud</w:t>
            </w:r>
            <w:proofErr w:type="spellEnd"/>
            <w:r w:rsidRPr="007A775E">
              <w:t xml:space="preserve"> </w:t>
            </w:r>
            <w:proofErr w:type="spellStart"/>
            <w:r w:rsidRPr="007A775E">
              <w:t>eesmärke</w:t>
            </w:r>
            <w:proofErr w:type="spellEnd"/>
            <w:r w:rsidRPr="007A775E">
              <w:t>.</w:t>
            </w:r>
          </w:p>
          <w:p w14:paraId="5D712FB8" w14:textId="488D67A2" w:rsidR="00B85DF2" w:rsidRPr="00B85DF2" w:rsidRDefault="00B85DF2" w:rsidP="007A775E"/>
        </w:tc>
      </w:tr>
      <w:tr w:rsidR="00C27FA9" w:rsidRPr="00C5276C" w14:paraId="5D712FBD" w14:textId="77777777" w:rsidTr="0067686A">
        <w:tc>
          <w:tcPr>
            <w:tcW w:w="3114" w:type="dxa"/>
          </w:tcPr>
          <w:p w14:paraId="5D712FBA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lastRenderedPageBreak/>
              <w:t>Kokkuvõttev hinnang oma tegevusele</w:t>
            </w:r>
          </w:p>
          <w:p w14:paraId="5D712FBB" w14:textId="77777777" w:rsidR="00C27FA9" w:rsidRPr="00C27FA9" w:rsidRDefault="00C27FA9" w:rsidP="00B055AA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>Andke konstruktiivne hinnang oma tegevusele projekti läbiviimisel – millised tegevused õnnestusid, mis vajab parandamist jmt.</w:t>
            </w:r>
          </w:p>
        </w:tc>
        <w:tc>
          <w:tcPr>
            <w:tcW w:w="6520" w:type="dxa"/>
          </w:tcPr>
          <w:p w14:paraId="52E41A4D" w14:textId="1D226A97" w:rsidR="00C870C4" w:rsidRDefault="00C552C6" w:rsidP="00B77CDB">
            <w:pPr>
              <w:rPr>
                <w:lang w:val="et-EE"/>
              </w:rPr>
            </w:pPr>
            <w:r>
              <w:rPr>
                <w:lang w:val="et-EE"/>
              </w:rPr>
              <w:t xml:space="preserve">Projekt „Metsavendluse sügiskool“ oli põhjalikult ettevalmistatud ja õnnestus üldiselt hästi. Õpilastele loodi sisukas ja hariv üritus. </w:t>
            </w:r>
            <w:r w:rsidR="00B5467A" w:rsidRPr="00B5467A">
              <w:rPr>
                <w:lang w:val="et-EE"/>
              </w:rPr>
              <w:t xml:space="preserve">Kava oli hästi läbimõeldud ja pakkus osalejatele laia valikut tegevusi, </w:t>
            </w:r>
            <w:r w:rsidR="00B5467A">
              <w:rPr>
                <w:lang w:val="et-EE"/>
              </w:rPr>
              <w:t>a</w:t>
            </w:r>
            <w:r w:rsidR="00B5467A" w:rsidRPr="00B5467A">
              <w:rPr>
                <w:lang w:val="et-EE"/>
              </w:rPr>
              <w:t>lates loengutest ja töötubadest kuni matkade ja aruteludeni.</w:t>
            </w:r>
            <w:r w:rsidR="00B5467A">
              <w:rPr>
                <w:lang w:val="et-EE"/>
              </w:rPr>
              <w:t xml:space="preserve"> Eraldi tasub esile tõsta asutuste ja valdkondade koostööd, mis andis projektile lisaväärtuse. </w:t>
            </w:r>
            <w:r w:rsidR="00B5467A" w:rsidRPr="00B5467A">
              <w:rPr>
                <w:lang w:val="et-EE"/>
              </w:rPr>
              <w:t>Lektorite ja tegevuste läbiviijatena olid kaasatud oma ala spetsialistid ja Eesti Mälu Instituudi teadurid</w:t>
            </w:r>
            <w:r w:rsidR="00BB4F7C">
              <w:rPr>
                <w:lang w:val="et-EE"/>
              </w:rPr>
              <w:t xml:space="preserve">. Lisaks </w:t>
            </w:r>
            <w:r w:rsidR="00B5467A" w:rsidRPr="00B5467A">
              <w:rPr>
                <w:lang w:val="et-EE"/>
              </w:rPr>
              <w:t>ajalooteadmistele õnnestus programmi kaudu osalejatele pakkuda ka ellujäämisõpet ja riigikaitsealast haridust</w:t>
            </w:r>
            <w:r w:rsidR="00E246C6">
              <w:rPr>
                <w:lang w:val="et-EE"/>
              </w:rPr>
              <w:t>, edendada meeskonnatööd jne.</w:t>
            </w:r>
            <w:r w:rsidR="002E26EA">
              <w:rPr>
                <w:lang w:val="et-EE"/>
              </w:rPr>
              <w:t xml:space="preserve"> Hetkel on need aktuaalsed, </w:t>
            </w:r>
            <w:r w:rsidR="002E26EA" w:rsidRPr="00AB0CD4">
              <w:rPr>
                <w:lang w:val="et-EE"/>
              </w:rPr>
              <w:t>samuti aine- ja õppekavaga seotud teemad</w:t>
            </w:r>
            <w:r w:rsidR="002E26EA">
              <w:rPr>
                <w:lang w:val="et-EE"/>
              </w:rPr>
              <w:t xml:space="preserve">, millega saab panustada kooliharidusse ja riigikaitsesse laiemalt. </w:t>
            </w:r>
            <w:r w:rsidR="00BB4F7C">
              <w:rPr>
                <w:lang w:val="et-EE"/>
              </w:rPr>
              <w:t xml:space="preserve">Korraldajad said sügiskooli käigus noortega suhelda. </w:t>
            </w:r>
            <w:r w:rsidR="00BB4F7C" w:rsidRPr="00363A23">
              <w:rPr>
                <w:lang w:val="et-EE"/>
              </w:rPr>
              <w:t xml:space="preserve">Õpilased olid siiralt rõõmsad, et selline ettevõtmine oli noortele võimalikuks tehtud. </w:t>
            </w:r>
            <w:r w:rsidR="001A5B79">
              <w:rPr>
                <w:lang w:val="et-EE"/>
              </w:rPr>
              <w:t>Osaledes</w:t>
            </w:r>
            <w:r w:rsidR="00BD4F83">
              <w:rPr>
                <w:lang w:val="et-EE"/>
              </w:rPr>
              <w:t xml:space="preserve"> said nad uusi teadmisi, mida mujalt, näiteks koolist, ei saa, k</w:t>
            </w:r>
            <w:r w:rsidR="00BB4F7C" w:rsidRPr="00BB4F7C">
              <w:rPr>
                <w:lang w:val="et-EE"/>
              </w:rPr>
              <w:t>ohtusid sarnaste huvidega noortega</w:t>
            </w:r>
            <w:r w:rsidR="00BD4F83">
              <w:rPr>
                <w:lang w:val="et-EE"/>
              </w:rPr>
              <w:t xml:space="preserve"> jne</w:t>
            </w:r>
            <w:r w:rsidR="00BB4F7C" w:rsidRPr="00BB4F7C">
              <w:rPr>
                <w:lang w:val="et-EE"/>
              </w:rPr>
              <w:t>.</w:t>
            </w:r>
            <w:r w:rsidR="00BD4F83">
              <w:rPr>
                <w:lang w:val="et-EE"/>
              </w:rPr>
              <w:t xml:space="preserve"> </w:t>
            </w:r>
            <w:r w:rsidR="00BD4F83" w:rsidRPr="00BB2597">
              <w:rPr>
                <w:lang w:val="et-EE"/>
              </w:rPr>
              <w:t>Miinusena võib tuua algselt oodatust väiksema osalejate arvu</w:t>
            </w:r>
            <w:r w:rsidR="00BD4F83">
              <w:rPr>
                <w:lang w:val="et-EE"/>
              </w:rPr>
              <w:t xml:space="preserve">, millele </w:t>
            </w:r>
            <w:r w:rsidR="00BD4F83" w:rsidRPr="00BB2597">
              <w:rPr>
                <w:lang w:val="et-EE"/>
              </w:rPr>
              <w:t>aitas kaasa suur äralangevus sügiskooli eel</w:t>
            </w:r>
            <w:r w:rsidR="00BD4F83">
              <w:rPr>
                <w:lang w:val="et-EE"/>
              </w:rPr>
              <w:t>, kui pea pooled registreerinutest loobusid osalemast.</w:t>
            </w:r>
            <w:r w:rsidR="00695CEF">
              <w:rPr>
                <w:lang w:val="et-EE"/>
              </w:rPr>
              <w:t xml:space="preserve"> Sügiskooli</w:t>
            </w:r>
            <w:r w:rsidR="00695CEF" w:rsidRPr="007B3C75">
              <w:rPr>
                <w:lang w:val="et-EE"/>
              </w:rPr>
              <w:t xml:space="preserve"> mittetulemise põhjustena mainisid õpilased </w:t>
            </w:r>
            <w:r w:rsidR="00695CEF">
              <w:rPr>
                <w:lang w:val="et-EE"/>
              </w:rPr>
              <w:t xml:space="preserve">haigestumist, mitmeid </w:t>
            </w:r>
            <w:r w:rsidR="00695CEF" w:rsidRPr="007A6046">
              <w:rPr>
                <w:lang w:val="et-EE"/>
              </w:rPr>
              <w:t>õpilased</w:t>
            </w:r>
            <w:r w:rsidR="00695CEF">
              <w:rPr>
                <w:lang w:val="et-EE"/>
              </w:rPr>
              <w:t xml:space="preserve"> polnud</w:t>
            </w:r>
            <w:r w:rsidR="00695CEF" w:rsidRPr="007A6046">
              <w:rPr>
                <w:lang w:val="et-EE"/>
              </w:rPr>
              <w:t xml:space="preserve"> </w:t>
            </w:r>
            <w:r w:rsidR="00695CEF">
              <w:rPr>
                <w:lang w:val="et-EE"/>
              </w:rPr>
              <w:t>sügiskooli</w:t>
            </w:r>
            <w:r w:rsidR="00695CEF" w:rsidRPr="007A6046">
              <w:rPr>
                <w:lang w:val="et-EE"/>
              </w:rPr>
              <w:t xml:space="preserve"> toimumisega siiski piisavalt arvestanud</w:t>
            </w:r>
            <w:r w:rsidR="00695CEF">
              <w:rPr>
                <w:lang w:val="et-EE"/>
              </w:rPr>
              <w:t>,</w:t>
            </w:r>
            <w:r w:rsidR="001A5B79">
              <w:rPr>
                <w:lang w:val="et-EE"/>
              </w:rPr>
              <w:t xml:space="preserve"> koolivaheajaks</w:t>
            </w:r>
            <w:r w:rsidR="00695CEF">
              <w:rPr>
                <w:lang w:val="et-EE"/>
              </w:rPr>
              <w:t xml:space="preserve"> teisi planeeritud tegevusi jne.</w:t>
            </w:r>
            <w:r w:rsidR="00BD4F83">
              <w:rPr>
                <w:lang w:val="et-EE"/>
              </w:rPr>
              <w:t xml:space="preserve"> </w:t>
            </w:r>
            <w:r w:rsidR="00C219FB">
              <w:rPr>
                <w:lang w:val="et-EE"/>
              </w:rPr>
              <w:t>Ühtekokku osales 35 huvilist koolinoort pea igast Eesti maakonnast</w:t>
            </w:r>
            <w:r w:rsidR="00695CEF">
              <w:rPr>
                <w:lang w:val="et-EE"/>
              </w:rPr>
              <w:t xml:space="preserve"> ja õppeasutustest</w:t>
            </w:r>
            <w:r w:rsidR="00C219FB">
              <w:rPr>
                <w:lang w:val="et-EE"/>
              </w:rPr>
              <w:t xml:space="preserve">. </w:t>
            </w:r>
            <w:r w:rsidR="00960317">
              <w:rPr>
                <w:lang w:val="et-EE"/>
              </w:rPr>
              <w:t xml:space="preserve">Eesti Mälu Instituudi jaoks on saadud </w:t>
            </w:r>
            <w:proofErr w:type="spellStart"/>
            <w:r w:rsidR="00B85DF2" w:rsidRPr="00F646D8">
              <w:t>kogemused</w:t>
            </w:r>
            <w:proofErr w:type="spellEnd"/>
            <w:r w:rsidR="00AB290C">
              <w:t xml:space="preserve"> </w:t>
            </w:r>
            <w:proofErr w:type="spellStart"/>
            <w:r w:rsidR="00853086">
              <w:t>kasulikud</w:t>
            </w:r>
            <w:proofErr w:type="spellEnd"/>
            <w:r w:rsidR="00853086">
              <w:t xml:space="preserve">, et </w:t>
            </w:r>
            <w:proofErr w:type="spellStart"/>
            <w:r w:rsidR="00853086">
              <w:t>edaspidi</w:t>
            </w:r>
            <w:proofErr w:type="spellEnd"/>
            <w:r w:rsidR="00853086">
              <w:t xml:space="preserve"> </w:t>
            </w:r>
            <w:proofErr w:type="spellStart"/>
            <w:r w:rsidR="00853086">
              <w:t>korraldada</w:t>
            </w:r>
            <w:proofErr w:type="spellEnd"/>
            <w:r w:rsidR="00853086">
              <w:t xml:space="preserve"> </w:t>
            </w:r>
            <w:proofErr w:type="spellStart"/>
            <w:r w:rsidR="00853086">
              <w:t>sügiskoole</w:t>
            </w:r>
            <w:proofErr w:type="spellEnd"/>
            <w:r w:rsidR="00853086">
              <w:t xml:space="preserve"> </w:t>
            </w:r>
            <w:proofErr w:type="spellStart"/>
            <w:r w:rsidR="00853086">
              <w:t>veelgi</w:t>
            </w:r>
            <w:proofErr w:type="spellEnd"/>
            <w:r w:rsidR="00853086">
              <w:t xml:space="preserve"> </w:t>
            </w:r>
            <w:proofErr w:type="spellStart"/>
            <w:r w:rsidR="00853086">
              <w:t>paremini</w:t>
            </w:r>
            <w:proofErr w:type="spellEnd"/>
            <w:r w:rsidR="00853086">
              <w:t xml:space="preserve">. </w:t>
            </w:r>
          </w:p>
          <w:p w14:paraId="2F657738" w14:textId="77777777" w:rsidR="009579E8" w:rsidRDefault="009579E8" w:rsidP="00B055AA">
            <w:pPr>
              <w:rPr>
                <w:lang w:val="et-EE"/>
              </w:rPr>
            </w:pPr>
          </w:p>
          <w:p w14:paraId="5D712FBC" w14:textId="0327434D" w:rsidR="00C202BC" w:rsidRPr="00C5276C" w:rsidRDefault="00C202BC" w:rsidP="000B0C3C">
            <w:pPr>
              <w:rPr>
                <w:lang w:val="et-EE"/>
              </w:rPr>
            </w:pPr>
          </w:p>
        </w:tc>
      </w:tr>
      <w:tr w:rsidR="00C27FA9" w:rsidRPr="00123E9B" w14:paraId="5D712FC1" w14:textId="77777777" w:rsidTr="0067686A">
        <w:tc>
          <w:tcPr>
            <w:tcW w:w="3114" w:type="dxa"/>
          </w:tcPr>
          <w:p w14:paraId="5D712FBE" w14:textId="77777777" w:rsidR="00C27FA9" w:rsidRDefault="00C27FA9" w:rsidP="00B055AA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Planeeritavad muudatused järgmiseks korraks</w:t>
            </w:r>
          </w:p>
          <w:p w14:paraId="5D712FBF" w14:textId="77777777" w:rsidR="00C27FA9" w:rsidRPr="00C27FA9" w:rsidRDefault="00C27FA9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Kirjeldage, kuidas parandaksite projekti </w:t>
            </w:r>
            <w:r>
              <w:rPr>
                <w:i/>
                <w:lang w:val="et-EE"/>
              </w:rPr>
              <w:lastRenderedPageBreak/>
              <w:t>järgmisel korral projekti ettevalmistamisel ja/või tegevuste käigus.</w:t>
            </w:r>
          </w:p>
        </w:tc>
        <w:tc>
          <w:tcPr>
            <w:tcW w:w="6520" w:type="dxa"/>
          </w:tcPr>
          <w:p w14:paraId="3377C992" w14:textId="6DC72286" w:rsidR="008D5E40" w:rsidRPr="008D5E40" w:rsidRDefault="001C16C3" w:rsidP="008D5E40">
            <w:r w:rsidRPr="001C16C3">
              <w:rPr>
                <w:lang w:val="et-EE"/>
              </w:rPr>
              <w:lastRenderedPageBreak/>
              <w:t>Kuigi teavitustöö oli põhjalik, jäi osalejate arv oodatust väiksemaks.</w:t>
            </w:r>
            <w:r w:rsidR="00371373">
              <w:rPr>
                <w:lang w:val="et-EE"/>
              </w:rPr>
              <w:t xml:space="preserve"> </w:t>
            </w:r>
            <w:r w:rsidR="00371373" w:rsidRPr="00371373">
              <w:rPr>
                <w:lang w:val="et-EE"/>
              </w:rPr>
              <w:t>Edaspidi tasuks keskenduda reklaamimise ja kommunikatsiooni parandamisele ning osalejate arvu suurendamisele, et saavutada veelgi suurem mõju ja osalus</w:t>
            </w:r>
            <w:r w:rsidR="00256A85">
              <w:rPr>
                <w:lang w:val="et-EE"/>
              </w:rPr>
              <w:t>.</w:t>
            </w:r>
            <w:r w:rsidR="008D5E40">
              <w:rPr>
                <w:lang w:val="et-EE"/>
              </w:rPr>
              <w:t xml:space="preserve"> </w:t>
            </w:r>
          </w:p>
          <w:p w14:paraId="5D712FC0" w14:textId="157CBBAF" w:rsidR="00C27FA9" w:rsidRPr="00C202BC" w:rsidRDefault="00C27FA9" w:rsidP="00B055AA">
            <w:pPr>
              <w:rPr>
                <w:lang w:val="et-EE"/>
              </w:rPr>
            </w:pPr>
          </w:p>
        </w:tc>
      </w:tr>
    </w:tbl>
    <w:p w14:paraId="5D712FC4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lastRenderedPageBreak/>
        <w:t>TULUD</w:t>
      </w:r>
    </w:p>
    <w:p w14:paraId="5D712FC5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14:paraId="5D712FC6" w14:textId="77777777" w:rsidR="0067686A" w:rsidRPr="00C5276C" w:rsidRDefault="0067686A" w:rsidP="0067686A">
      <w:pPr>
        <w:rPr>
          <w:lang w:val="et-EE"/>
        </w:rPr>
      </w:pPr>
    </w:p>
    <w:p w14:paraId="5D712FC7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470"/>
        <w:gridCol w:w="2651"/>
      </w:tblGrid>
      <w:tr w:rsidR="0067686A" w:rsidRPr="00C5276C" w14:paraId="5D712FCC" w14:textId="77777777" w:rsidTr="00B055AA">
        <w:tc>
          <w:tcPr>
            <w:tcW w:w="3643" w:type="dxa"/>
          </w:tcPr>
          <w:p w14:paraId="5D712FC8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870" w:type="dxa"/>
          </w:tcPr>
          <w:p w14:paraId="5D712FC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</w:p>
        </w:tc>
        <w:tc>
          <w:tcPr>
            <w:tcW w:w="1470" w:type="dxa"/>
          </w:tcPr>
          <w:p w14:paraId="5D712FCA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</w:p>
        </w:tc>
        <w:tc>
          <w:tcPr>
            <w:tcW w:w="2651" w:type="dxa"/>
          </w:tcPr>
          <w:p w14:paraId="5D712FCB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67686A" w:rsidRPr="00C5276C" w14:paraId="5D712FD1" w14:textId="77777777" w:rsidTr="00B055AA">
        <w:tc>
          <w:tcPr>
            <w:tcW w:w="3643" w:type="dxa"/>
          </w:tcPr>
          <w:p w14:paraId="5D712FCD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14:paraId="5D712FCE" w14:textId="63D00A27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13820</w:t>
            </w:r>
          </w:p>
        </w:tc>
        <w:tc>
          <w:tcPr>
            <w:tcW w:w="1470" w:type="dxa"/>
          </w:tcPr>
          <w:p w14:paraId="5D712FCF" w14:textId="45C77D38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13820</w:t>
            </w:r>
          </w:p>
        </w:tc>
        <w:tc>
          <w:tcPr>
            <w:tcW w:w="2651" w:type="dxa"/>
          </w:tcPr>
          <w:p w14:paraId="5D712FD0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712FD6" w14:textId="77777777" w:rsidTr="00C13E09">
        <w:tc>
          <w:tcPr>
            <w:tcW w:w="3643" w:type="dxa"/>
            <w:shd w:val="clear" w:color="auto" w:fill="FFF2CC" w:themeFill="accent4" w:themeFillTint="33"/>
          </w:tcPr>
          <w:p w14:paraId="5D712FD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5D712FD3" w14:textId="4E06D5AE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10520</w:t>
            </w:r>
          </w:p>
        </w:tc>
        <w:tc>
          <w:tcPr>
            <w:tcW w:w="1470" w:type="dxa"/>
            <w:shd w:val="clear" w:color="auto" w:fill="FFF2CC" w:themeFill="accent4" w:themeFillTint="33"/>
          </w:tcPr>
          <w:p w14:paraId="5D712FD4" w14:textId="53E7B219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10520</w:t>
            </w:r>
          </w:p>
        </w:tc>
        <w:tc>
          <w:tcPr>
            <w:tcW w:w="2651" w:type="dxa"/>
            <w:shd w:val="clear" w:color="auto" w:fill="FFF2CC" w:themeFill="accent4" w:themeFillTint="33"/>
          </w:tcPr>
          <w:p w14:paraId="5D712FD5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712FDB" w14:textId="77777777" w:rsidTr="00B055AA">
        <w:tc>
          <w:tcPr>
            <w:tcW w:w="3643" w:type="dxa"/>
          </w:tcPr>
          <w:p w14:paraId="5D712FD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14:paraId="5D712FD8" w14:textId="2136BA88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3300</w:t>
            </w:r>
          </w:p>
        </w:tc>
        <w:tc>
          <w:tcPr>
            <w:tcW w:w="1470" w:type="dxa"/>
          </w:tcPr>
          <w:p w14:paraId="5D712FD9" w14:textId="70473317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3300</w:t>
            </w:r>
          </w:p>
        </w:tc>
        <w:tc>
          <w:tcPr>
            <w:tcW w:w="2651" w:type="dxa"/>
          </w:tcPr>
          <w:p w14:paraId="5D712FDA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712FE0" w14:textId="77777777" w:rsidTr="00B055AA">
        <w:tc>
          <w:tcPr>
            <w:tcW w:w="3643" w:type="dxa"/>
          </w:tcPr>
          <w:p w14:paraId="5D712FDC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14:paraId="5D712FDD" w14:textId="62029FA1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5D712FDE" w14:textId="767FFD4D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5D712FDF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712FE5" w14:textId="77777777" w:rsidTr="00B055AA">
        <w:tc>
          <w:tcPr>
            <w:tcW w:w="3643" w:type="dxa"/>
          </w:tcPr>
          <w:p w14:paraId="5D712FE1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14:paraId="5D712FE2" w14:textId="19B2C74C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5D712FE3" w14:textId="27256E3B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5D712FE4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712FEA" w14:textId="77777777" w:rsidTr="00B055AA">
        <w:tc>
          <w:tcPr>
            <w:tcW w:w="3643" w:type="dxa"/>
          </w:tcPr>
          <w:p w14:paraId="5D712FE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14:paraId="5D712FE7" w14:textId="2B835018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5D712FE8" w14:textId="2D76395C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5D712FE9" w14:textId="3A2C39FC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Vana-Vigala Tehnika- ja Teeninduskool andis ruumid tasuta kasutamiseks.</w:t>
            </w:r>
            <w:r w:rsidR="00D84BCA">
              <w:rPr>
                <w:lang w:val="et-EE"/>
              </w:rPr>
              <w:br/>
              <w:t>Vana-Vigala Vabatahtlik Tuletõrjeselts aitas läbi viia orienteerumismängu ja tutvustas komandohoones oma tegevust.</w:t>
            </w:r>
          </w:p>
        </w:tc>
      </w:tr>
      <w:tr w:rsidR="0067686A" w:rsidRPr="00C5276C" w14:paraId="5D712FEF" w14:textId="77777777" w:rsidTr="00B055AA">
        <w:tc>
          <w:tcPr>
            <w:tcW w:w="3643" w:type="dxa"/>
          </w:tcPr>
          <w:p w14:paraId="5D712FE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14:paraId="5D712FEC" w14:textId="67A4821B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5D712FED" w14:textId="2D203A66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5D712FEE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D712FF5" w14:textId="77777777" w:rsidTr="00B055AA">
        <w:tc>
          <w:tcPr>
            <w:tcW w:w="3643" w:type="dxa"/>
          </w:tcPr>
          <w:p w14:paraId="5D712FF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14:paraId="5D712FF1" w14:textId="77777777" w:rsidR="0067686A" w:rsidRPr="00C5276C" w:rsidRDefault="0067686A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14:paraId="5D712FF2" w14:textId="1E769F2E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5D712FF3" w14:textId="486D26CF" w:rsidR="0067686A" w:rsidRPr="00C5276C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5D712FF4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5D712FF6" w14:textId="77777777" w:rsidR="0067686A" w:rsidRDefault="0067686A" w:rsidP="0067686A">
      <w:pPr>
        <w:rPr>
          <w:lang w:val="et-EE"/>
        </w:rPr>
      </w:pPr>
    </w:p>
    <w:p w14:paraId="5D712FF7" w14:textId="77777777" w:rsidR="0067686A" w:rsidRDefault="0067686A" w:rsidP="0067686A">
      <w:pPr>
        <w:rPr>
          <w:lang w:val="et-EE"/>
        </w:rPr>
      </w:pPr>
    </w:p>
    <w:p w14:paraId="5D712FF8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KULUD</w:t>
      </w:r>
    </w:p>
    <w:p w14:paraId="5D712FF9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14:paraId="5D712FFA" w14:textId="77777777" w:rsidR="0067686A" w:rsidRPr="00C5276C" w:rsidRDefault="0067686A" w:rsidP="0067686A">
      <w:pPr>
        <w:rPr>
          <w:lang w:val="et-EE"/>
        </w:rPr>
      </w:pPr>
    </w:p>
    <w:p w14:paraId="5D712FFB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3681"/>
        <w:gridCol w:w="1559"/>
        <w:gridCol w:w="1418"/>
        <w:gridCol w:w="1417"/>
        <w:gridCol w:w="1559"/>
      </w:tblGrid>
      <w:tr w:rsidR="0067686A" w:rsidRPr="00C5276C" w14:paraId="5D712FFF" w14:textId="77777777" w:rsidTr="0067686A">
        <w:tc>
          <w:tcPr>
            <w:tcW w:w="3681" w:type="dxa"/>
          </w:tcPr>
          <w:p w14:paraId="5D712FFC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5D712FFD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4394" w:type="dxa"/>
            <w:gridSpan w:val="3"/>
          </w:tcPr>
          <w:p w14:paraId="5D712FFE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67686A" w:rsidRPr="00C5276C" w14:paraId="5D713003" w14:textId="77777777" w:rsidTr="0067686A">
        <w:tc>
          <w:tcPr>
            <w:tcW w:w="3681" w:type="dxa"/>
          </w:tcPr>
          <w:p w14:paraId="5D713000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2977" w:type="dxa"/>
            <w:gridSpan w:val="2"/>
          </w:tcPr>
          <w:p w14:paraId="5D713001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14:paraId="5D713002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67686A" w:rsidRPr="00C5276C" w14:paraId="5D713009" w14:textId="77777777" w:rsidTr="00C13E09">
        <w:tc>
          <w:tcPr>
            <w:tcW w:w="3681" w:type="dxa"/>
          </w:tcPr>
          <w:p w14:paraId="5D713004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5D713005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D71300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sh Kaitse-ministeeriumi toetusest</w:t>
            </w:r>
          </w:p>
        </w:tc>
        <w:tc>
          <w:tcPr>
            <w:tcW w:w="1417" w:type="dxa"/>
          </w:tcPr>
          <w:p w14:paraId="5D71300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D713008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sh Kaitse-ministeeriumi toetusest</w:t>
            </w:r>
          </w:p>
        </w:tc>
      </w:tr>
      <w:tr w:rsidR="0067686A" w:rsidRPr="00C5276C" w14:paraId="5D71300F" w14:textId="77777777" w:rsidTr="00C13E09">
        <w:tc>
          <w:tcPr>
            <w:tcW w:w="3681" w:type="dxa"/>
          </w:tcPr>
          <w:p w14:paraId="5D71300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5D71300B" w14:textId="6FBBFF6A" w:rsidR="0067686A" w:rsidRPr="00C5276C" w:rsidRDefault="00AB290C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13820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D71300C" w14:textId="797C027C" w:rsidR="0067686A" w:rsidRPr="00C5276C" w:rsidRDefault="00AB290C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10520</w:t>
            </w:r>
          </w:p>
        </w:tc>
        <w:tc>
          <w:tcPr>
            <w:tcW w:w="1417" w:type="dxa"/>
          </w:tcPr>
          <w:p w14:paraId="5D71300D" w14:textId="53CCB885" w:rsidR="0067686A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10241,80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D71300E" w14:textId="01F2DCE4" w:rsidR="0067686A" w:rsidRPr="00C5276C" w:rsidRDefault="004422F5" w:rsidP="00482D7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7788,97</w:t>
            </w:r>
          </w:p>
        </w:tc>
      </w:tr>
      <w:tr w:rsidR="0067686A" w:rsidRPr="00C5276C" w14:paraId="5D713016" w14:textId="77777777" w:rsidTr="00C13E09">
        <w:tc>
          <w:tcPr>
            <w:tcW w:w="3681" w:type="dxa"/>
          </w:tcPr>
          <w:p w14:paraId="5D71301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Personalikulud</w:t>
            </w:r>
          </w:p>
          <w:p w14:paraId="5D713011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5D713012" w14:textId="524E82B3" w:rsidR="0067686A" w:rsidRPr="00C5276C" w:rsidRDefault="00AB290C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1600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D713013" w14:textId="622377CC" w:rsidR="0067686A" w:rsidRPr="00C5276C" w:rsidRDefault="00AB290C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1600</w:t>
            </w:r>
          </w:p>
        </w:tc>
        <w:tc>
          <w:tcPr>
            <w:tcW w:w="1417" w:type="dxa"/>
          </w:tcPr>
          <w:p w14:paraId="5D713014" w14:textId="2EA31846" w:rsidR="0067686A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1600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D713015" w14:textId="757D6FF2" w:rsidR="0067686A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1600</w:t>
            </w:r>
          </w:p>
        </w:tc>
      </w:tr>
      <w:tr w:rsidR="0067686A" w:rsidRPr="00C5276C" w14:paraId="5D71301E" w14:textId="77777777" w:rsidTr="00C13E09">
        <w:tc>
          <w:tcPr>
            <w:tcW w:w="3681" w:type="dxa"/>
          </w:tcPr>
          <w:p w14:paraId="5D71301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Majandamiskulud</w:t>
            </w:r>
          </w:p>
          <w:p w14:paraId="5D713018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  <w:p w14:paraId="5D713019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lastRenderedPageBreak/>
              <w:t>(Siin kajastatakse need tellitud tööd ja teenused ning kaupade ostud, mida makstakse FIE või firma arvete alusel, samuti litsentsitasud ja päeva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rahad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Sõidupiletite </w:t>
            </w:r>
            <w:r>
              <w:rPr>
                <w:i/>
                <w:lang w:val="et-EE"/>
              </w:rPr>
              <w:t>osas</w:t>
            </w:r>
            <w:r w:rsidRPr="00C5276C">
              <w:rPr>
                <w:i/>
                <w:lang w:val="et-EE"/>
              </w:rPr>
              <w:t xml:space="preserve">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5D71301A" w14:textId="683C890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5D71301B" w14:textId="028CA6C4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5D71301C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5D71301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522B17" w:rsidRPr="00C5276C" w14:paraId="6F25504C" w14:textId="77777777" w:rsidTr="00C13E09">
        <w:tc>
          <w:tcPr>
            <w:tcW w:w="3681" w:type="dxa"/>
          </w:tcPr>
          <w:p w14:paraId="0A955DF3" w14:textId="4B71FB69" w:rsidR="00522B17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Lektorite tasud</w:t>
            </w:r>
          </w:p>
        </w:tc>
        <w:tc>
          <w:tcPr>
            <w:tcW w:w="1559" w:type="dxa"/>
          </w:tcPr>
          <w:p w14:paraId="1F41D6B9" w14:textId="41198249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3BD72776" w14:textId="70A32CA4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3000</w:t>
            </w:r>
          </w:p>
        </w:tc>
        <w:tc>
          <w:tcPr>
            <w:tcW w:w="1417" w:type="dxa"/>
          </w:tcPr>
          <w:p w14:paraId="4811B2CF" w14:textId="1117877F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6A0579FA" w14:textId="1B94F62A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3000</w:t>
            </w:r>
          </w:p>
        </w:tc>
      </w:tr>
      <w:tr w:rsidR="00062CCA" w:rsidRPr="00C5276C" w14:paraId="2A73E543" w14:textId="77777777" w:rsidTr="00C13E09">
        <w:tc>
          <w:tcPr>
            <w:tcW w:w="3681" w:type="dxa"/>
          </w:tcPr>
          <w:p w14:paraId="0CD8EC95" w14:textId="20D7586B" w:rsidR="00062CCA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Üleelamisinstruktorite õpitoad ja loengud</w:t>
            </w:r>
            <w:r w:rsidR="00482D73">
              <w:rPr>
                <w:bCs/>
                <w:lang w:val="et-EE"/>
              </w:rPr>
              <w:t xml:space="preserve"> (OÜ Kondajad)</w:t>
            </w:r>
          </w:p>
        </w:tc>
        <w:tc>
          <w:tcPr>
            <w:tcW w:w="1559" w:type="dxa"/>
          </w:tcPr>
          <w:p w14:paraId="78F8D7FB" w14:textId="1DC39D8D" w:rsidR="00062CCA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7D82BFCD" w14:textId="7978BD70" w:rsidR="00062CCA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17" w:type="dxa"/>
          </w:tcPr>
          <w:p w14:paraId="1C0512FC" w14:textId="7D0E2756" w:rsidR="00062CCA" w:rsidRPr="00C5276C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9B61C9A" w14:textId="0ACBCEB7" w:rsidR="00062CCA" w:rsidRPr="00C5276C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</w:tr>
      <w:tr w:rsidR="00522B17" w:rsidRPr="00C5276C" w14:paraId="506AC751" w14:textId="77777777" w:rsidTr="00C13E09">
        <w:tc>
          <w:tcPr>
            <w:tcW w:w="3681" w:type="dxa"/>
          </w:tcPr>
          <w:p w14:paraId="715FBBAE" w14:textId="5400FC2A" w:rsidR="00522B17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Toitlustus</w:t>
            </w:r>
            <w:r w:rsidR="00482D73">
              <w:rPr>
                <w:bCs/>
                <w:lang w:val="et-EE"/>
              </w:rPr>
              <w:t xml:space="preserve"> (Vana-Vigala Tehnika- ja Teeninduskool</w:t>
            </w:r>
          </w:p>
        </w:tc>
        <w:tc>
          <w:tcPr>
            <w:tcW w:w="1559" w:type="dxa"/>
          </w:tcPr>
          <w:p w14:paraId="00AFF65B" w14:textId="03AB83D0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4000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798AA326" w14:textId="3853D76B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17" w:type="dxa"/>
          </w:tcPr>
          <w:p w14:paraId="56A1DB72" w14:textId="22DADD1C" w:rsidR="00522B17" w:rsidRPr="00C5276C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2300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1A6C8659" w14:textId="6D88E37B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1150</w:t>
            </w:r>
          </w:p>
        </w:tc>
      </w:tr>
      <w:tr w:rsidR="00522B17" w:rsidRPr="00C5276C" w14:paraId="56050885" w14:textId="77777777" w:rsidTr="00C13E09">
        <w:tc>
          <w:tcPr>
            <w:tcW w:w="3681" w:type="dxa"/>
          </w:tcPr>
          <w:p w14:paraId="467A702D" w14:textId="63F4310E" w:rsidR="00522B17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Õpilaste transport</w:t>
            </w:r>
            <w:r w:rsidR="00482D73">
              <w:rPr>
                <w:bCs/>
                <w:lang w:val="et-EE"/>
              </w:rPr>
              <w:t xml:space="preserve"> (OÜ Artengo)</w:t>
            </w:r>
          </w:p>
        </w:tc>
        <w:tc>
          <w:tcPr>
            <w:tcW w:w="1559" w:type="dxa"/>
          </w:tcPr>
          <w:p w14:paraId="622E561F" w14:textId="4689EDED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6AAD30E" w14:textId="2DBAB92F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1500</w:t>
            </w:r>
          </w:p>
        </w:tc>
        <w:tc>
          <w:tcPr>
            <w:tcW w:w="1417" w:type="dxa"/>
          </w:tcPr>
          <w:p w14:paraId="026F9A3B" w14:textId="6A07A846" w:rsidR="00522B17" w:rsidRPr="00C5276C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756,40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E7C6A41" w14:textId="2233CDDC" w:rsidR="00522B17" w:rsidRPr="00C5276C" w:rsidRDefault="004422F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</w:tr>
      <w:tr w:rsidR="00522B17" w:rsidRPr="00C5276C" w14:paraId="3E9A714D" w14:textId="77777777" w:rsidTr="00C13E09">
        <w:tc>
          <w:tcPr>
            <w:tcW w:w="3681" w:type="dxa"/>
          </w:tcPr>
          <w:p w14:paraId="40110381" w14:textId="248CBB17" w:rsidR="00522B17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Korraldusmeeskonna transpordikulud</w:t>
            </w:r>
          </w:p>
        </w:tc>
        <w:tc>
          <w:tcPr>
            <w:tcW w:w="1559" w:type="dxa"/>
          </w:tcPr>
          <w:p w14:paraId="67C03A76" w14:textId="0B2D497F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48FAF76" w14:textId="63694209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17" w:type="dxa"/>
          </w:tcPr>
          <w:p w14:paraId="274B1F9B" w14:textId="4BCFF18F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96,43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80839B4" w14:textId="0372CAFA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</w:tr>
      <w:tr w:rsidR="00522B17" w:rsidRPr="00C5276C" w14:paraId="3E2551F2" w14:textId="77777777" w:rsidTr="00C13E09">
        <w:tc>
          <w:tcPr>
            <w:tcW w:w="3681" w:type="dxa"/>
          </w:tcPr>
          <w:p w14:paraId="33E98B6F" w14:textId="6373C7F8" w:rsidR="00522B17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Osavõtjate tunnistused</w:t>
            </w:r>
            <w:r w:rsidR="00482D73">
              <w:rPr>
                <w:bCs/>
                <w:lang w:val="et-EE"/>
              </w:rPr>
              <w:t xml:space="preserve"> (OÜ JAAJAA)</w:t>
            </w:r>
          </w:p>
        </w:tc>
        <w:tc>
          <w:tcPr>
            <w:tcW w:w="1559" w:type="dxa"/>
          </w:tcPr>
          <w:p w14:paraId="2196F579" w14:textId="5DC71A85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3753D5C2" w14:textId="35B52A83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120</w:t>
            </w:r>
          </w:p>
        </w:tc>
        <w:tc>
          <w:tcPr>
            <w:tcW w:w="1417" w:type="dxa"/>
          </w:tcPr>
          <w:p w14:paraId="263C5329" w14:textId="52C34243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38,97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34F2402" w14:textId="22340A01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38,97</w:t>
            </w:r>
          </w:p>
        </w:tc>
      </w:tr>
      <w:tr w:rsidR="00522B17" w:rsidRPr="00C5276C" w14:paraId="653EC227" w14:textId="77777777" w:rsidTr="00C13E09">
        <w:tc>
          <w:tcPr>
            <w:tcW w:w="3681" w:type="dxa"/>
          </w:tcPr>
          <w:p w14:paraId="4156D8FC" w14:textId="6179F6F2" w:rsidR="00522B17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Turundus ja reklaam</w:t>
            </w:r>
            <w:r w:rsidR="00482D73">
              <w:rPr>
                <w:bCs/>
                <w:lang w:val="et-EE"/>
              </w:rPr>
              <w:t xml:space="preserve"> (OÜ Guide2industry)</w:t>
            </w:r>
          </w:p>
        </w:tc>
        <w:tc>
          <w:tcPr>
            <w:tcW w:w="1559" w:type="dxa"/>
          </w:tcPr>
          <w:p w14:paraId="3BCF1550" w14:textId="11AF4660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500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127168C5" w14:textId="0C2B8458" w:rsidR="00522B17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17" w:type="dxa"/>
          </w:tcPr>
          <w:p w14:paraId="23CD04B7" w14:textId="46A864C4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150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B3AAE56" w14:textId="452E85C6" w:rsidR="00522B17" w:rsidRPr="00C5276C" w:rsidRDefault="00482D73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</w:tr>
      <w:tr w:rsidR="00062CCA" w:rsidRPr="00C5276C" w14:paraId="072BE983" w14:textId="77777777" w:rsidTr="00C13E09">
        <w:tc>
          <w:tcPr>
            <w:tcW w:w="3681" w:type="dxa"/>
          </w:tcPr>
          <w:p w14:paraId="7A1EC085" w14:textId="7B8E737A" w:rsidR="00062CCA" w:rsidRPr="00522B17" w:rsidRDefault="00522B17" w:rsidP="00B055AA">
            <w:pPr>
              <w:rPr>
                <w:bCs/>
                <w:lang w:val="et-EE"/>
              </w:rPr>
            </w:pPr>
            <w:r w:rsidRPr="00522B17">
              <w:rPr>
                <w:bCs/>
                <w:lang w:val="et-EE"/>
              </w:rPr>
              <w:t>Koristusteenus ja prügi utiliseerimine</w:t>
            </w:r>
            <w:r w:rsidR="00482D73">
              <w:rPr>
                <w:bCs/>
                <w:lang w:val="et-EE"/>
              </w:rPr>
              <w:t xml:space="preserve"> (Vana-Vigala Tehnika- ja Teeninduskool)</w:t>
            </w:r>
          </w:p>
        </w:tc>
        <w:tc>
          <w:tcPr>
            <w:tcW w:w="1559" w:type="dxa"/>
          </w:tcPr>
          <w:p w14:paraId="08CCAB13" w14:textId="1DFA649C" w:rsidR="00062CCA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ECBBC03" w14:textId="3BF4D75F" w:rsidR="00062CCA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</w:t>
            </w:r>
          </w:p>
        </w:tc>
        <w:tc>
          <w:tcPr>
            <w:tcW w:w="1417" w:type="dxa"/>
          </w:tcPr>
          <w:p w14:paraId="58F89D33" w14:textId="27D22AC6" w:rsidR="00062CCA" w:rsidRPr="00C5276C" w:rsidRDefault="00522B17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300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4B38CC3" w14:textId="12B4058C" w:rsidR="00062CCA" w:rsidRPr="00C5276C" w:rsidRDefault="004422F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</w:tr>
      <w:tr w:rsidR="00680835" w:rsidRPr="00C5276C" w14:paraId="4B35335B" w14:textId="77777777" w:rsidTr="00C13E09">
        <w:tc>
          <w:tcPr>
            <w:tcW w:w="3681" w:type="dxa"/>
          </w:tcPr>
          <w:p w14:paraId="0BB3E9BD" w14:textId="270EACE0" w:rsidR="00680835" w:rsidRPr="00522B17" w:rsidRDefault="00680835" w:rsidP="00B055AA">
            <w:pPr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Tagastatav jääk Kaitseministeeriumile</w:t>
            </w:r>
          </w:p>
        </w:tc>
        <w:tc>
          <w:tcPr>
            <w:tcW w:w="1559" w:type="dxa"/>
          </w:tcPr>
          <w:p w14:paraId="101AA299" w14:textId="739DED94" w:rsidR="00680835" w:rsidRDefault="00680835" w:rsidP="0067686A">
            <w:pPr>
              <w:jc w:val="right"/>
              <w:rPr>
                <w:lang w:val="et-E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68DC7E21" w14:textId="0CB03836" w:rsidR="00680835" w:rsidRDefault="00680835" w:rsidP="0067686A">
            <w:pPr>
              <w:jc w:val="right"/>
              <w:rPr>
                <w:lang w:val="et-EE"/>
              </w:rPr>
            </w:pPr>
          </w:p>
        </w:tc>
        <w:tc>
          <w:tcPr>
            <w:tcW w:w="1417" w:type="dxa"/>
          </w:tcPr>
          <w:p w14:paraId="6DDF9AD1" w14:textId="77777777" w:rsidR="00680835" w:rsidRDefault="00680835" w:rsidP="0067686A">
            <w:pPr>
              <w:jc w:val="right"/>
              <w:rPr>
                <w:lang w:val="et-EE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3643342B" w14:textId="5E7618B0" w:rsidR="00680835" w:rsidRDefault="00680835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2731,03</w:t>
            </w:r>
          </w:p>
        </w:tc>
      </w:tr>
    </w:tbl>
    <w:p w14:paraId="5D71301F" w14:textId="77777777" w:rsidR="0067686A" w:rsidRPr="00C5276C" w:rsidRDefault="0067686A" w:rsidP="0067686A">
      <w:pPr>
        <w:rPr>
          <w:lang w:val="et-EE"/>
        </w:rPr>
      </w:pPr>
    </w:p>
    <w:p w14:paraId="5D713020" w14:textId="77777777" w:rsidR="0067686A" w:rsidRDefault="0067686A">
      <w:pPr>
        <w:rPr>
          <w:b/>
          <w:lang w:val="et-EE"/>
        </w:rPr>
      </w:pPr>
      <w:r>
        <w:rPr>
          <w:b/>
          <w:lang w:val="et-EE"/>
        </w:rPr>
        <w:br w:type="page"/>
      </w:r>
    </w:p>
    <w:p w14:paraId="5D713021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lastRenderedPageBreak/>
        <w:t>KAITSEMINISTEERIUMI TOETUSE KASUTAMINE</w:t>
      </w:r>
    </w:p>
    <w:p w14:paraId="5D713022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14:paraId="5D713023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p w14:paraId="5D713024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330"/>
        <w:gridCol w:w="1079"/>
        <w:gridCol w:w="1047"/>
        <w:gridCol w:w="938"/>
        <w:gridCol w:w="425"/>
        <w:gridCol w:w="656"/>
        <w:gridCol w:w="1612"/>
      </w:tblGrid>
      <w:tr w:rsidR="00964668" w:rsidRPr="00C5276C" w14:paraId="5D71302E" w14:textId="77777777" w:rsidTr="00C90157">
        <w:trPr>
          <w:cantSplit/>
          <w:trHeight w:val="2296"/>
        </w:trPr>
        <w:tc>
          <w:tcPr>
            <w:tcW w:w="1560" w:type="dxa"/>
            <w:textDirection w:val="btLr"/>
          </w:tcPr>
          <w:p w14:paraId="5D713025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1701" w:type="dxa"/>
            <w:textDirection w:val="btLr"/>
          </w:tcPr>
          <w:p w14:paraId="5D713026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1330" w:type="dxa"/>
            <w:textDirection w:val="btLr"/>
          </w:tcPr>
          <w:p w14:paraId="5D713027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079" w:type="dxa"/>
            <w:textDirection w:val="btLr"/>
          </w:tcPr>
          <w:p w14:paraId="5D71302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047" w:type="dxa"/>
            <w:textDirection w:val="btLr"/>
          </w:tcPr>
          <w:p w14:paraId="5D713029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938" w:type="dxa"/>
            <w:textDirection w:val="btLr"/>
          </w:tcPr>
          <w:p w14:paraId="5D71302A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425" w:type="dxa"/>
            <w:textDirection w:val="btLr"/>
          </w:tcPr>
          <w:p w14:paraId="5D71302B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656" w:type="dxa"/>
            <w:textDirection w:val="btLr"/>
          </w:tcPr>
          <w:p w14:paraId="5D71302C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</w:p>
        </w:tc>
        <w:tc>
          <w:tcPr>
            <w:tcW w:w="1612" w:type="dxa"/>
            <w:textDirection w:val="btLr"/>
          </w:tcPr>
          <w:p w14:paraId="5D71302D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964668" w:rsidRPr="00C5276C" w14:paraId="5D713038" w14:textId="77777777" w:rsidTr="00C90157">
        <w:tc>
          <w:tcPr>
            <w:tcW w:w="1560" w:type="dxa"/>
          </w:tcPr>
          <w:p w14:paraId="5D71302F" w14:textId="2C16173E" w:rsidR="0067686A" w:rsidRPr="00110C7E" w:rsidRDefault="00D84BCA" w:rsidP="00B055A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</w:t>
            </w:r>
            <w:r w:rsidR="00680835" w:rsidRPr="00110C7E">
              <w:rPr>
                <w:sz w:val="20"/>
                <w:szCs w:val="20"/>
                <w:lang w:val="et-EE"/>
              </w:rPr>
              <w:t>rve</w:t>
            </w:r>
          </w:p>
        </w:tc>
        <w:tc>
          <w:tcPr>
            <w:tcW w:w="1701" w:type="dxa"/>
          </w:tcPr>
          <w:p w14:paraId="5D713030" w14:textId="6B6A4B50" w:rsidR="0067686A" w:rsidRPr="00110C7E" w:rsidRDefault="00680835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OÜ JAAJAA</w:t>
            </w:r>
          </w:p>
        </w:tc>
        <w:tc>
          <w:tcPr>
            <w:tcW w:w="1330" w:type="dxa"/>
          </w:tcPr>
          <w:p w14:paraId="5D713031" w14:textId="04F0B503" w:rsidR="0067686A" w:rsidRPr="00110C7E" w:rsidRDefault="00680835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Arve nr.2244877</w:t>
            </w:r>
          </w:p>
        </w:tc>
        <w:tc>
          <w:tcPr>
            <w:tcW w:w="1079" w:type="dxa"/>
          </w:tcPr>
          <w:p w14:paraId="5D713032" w14:textId="6B0783FD" w:rsidR="0067686A" w:rsidRPr="00110C7E" w:rsidRDefault="00680835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23.10.24</w:t>
            </w:r>
          </w:p>
        </w:tc>
        <w:tc>
          <w:tcPr>
            <w:tcW w:w="1047" w:type="dxa"/>
          </w:tcPr>
          <w:p w14:paraId="5D713033" w14:textId="07FE6FD1" w:rsidR="0067686A" w:rsidRPr="00110C7E" w:rsidRDefault="00780D1A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24.10.24</w:t>
            </w:r>
          </w:p>
        </w:tc>
        <w:tc>
          <w:tcPr>
            <w:tcW w:w="938" w:type="dxa"/>
          </w:tcPr>
          <w:p w14:paraId="5D713034" w14:textId="28AD912F" w:rsidR="0067686A" w:rsidRPr="00110C7E" w:rsidRDefault="00680835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38,97</w:t>
            </w:r>
          </w:p>
        </w:tc>
        <w:tc>
          <w:tcPr>
            <w:tcW w:w="425" w:type="dxa"/>
          </w:tcPr>
          <w:p w14:paraId="5D713035" w14:textId="77777777" w:rsidR="0067686A" w:rsidRPr="00110C7E" w:rsidRDefault="0067686A" w:rsidP="00B055AA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dxa"/>
          </w:tcPr>
          <w:p w14:paraId="5D713036" w14:textId="0ABAFA32" w:rsidR="0067686A" w:rsidRPr="00110C7E" w:rsidRDefault="00680835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38,97</w:t>
            </w:r>
          </w:p>
        </w:tc>
        <w:tc>
          <w:tcPr>
            <w:tcW w:w="1612" w:type="dxa"/>
          </w:tcPr>
          <w:p w14:paraId="5D713037" w14:textId="5AFA1FE0" w:rsidR="0067686A" w:rsidRPr="00110C7E" w:rsidRDefault="00680835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Osavõtjate tunnistused</w:t>
            </w:r>
          </w:p>
        </w:tc>
      </w:tr>
      <w:tr w:rsidR="00964668" w:rsidRPr="00C5276C" w14:paraId="5D713042" w14:textId="77777777" w:rsidTr="00C90157">
        <w:tc>
          <w:tcPr>
            <w:tcW w:w="1560" w:type="dxa"/>
          </w:tcPr>
          <w:p w14:paraId="5D713039" w14:textId="4BEB9CD8" w:rsidR="0067686A" w:rsidRPr="00110C7E" w:rsidRDefault="00D84BCA" w:rsidP="00B055A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</w:t>
            </w:r>
            <w:r w:rsidR="00780D1A" w:rsidRPr="00110C7E">
              <w:rPr>
                <w:sz w:val="20"/>
                <w:szCs w:val="20"/>
                <w:lang w:val="et-EE"/>
              </w:rPr>
              <w:t>rve</w:t>
            </w:r>
          </w:p>
        </w:tc>
        <w:tc>
          <w:tcPr>
            <w:tcW w:w="1701" w:type="dxa"/>
          </w:tcPr>
          <w:p w14:paraId="5D71303A" w14:textId="0D14CAAC" w:rsidR="0067686A" w:rsidRPr="00110C7E" w:rsidRDefault="00780D1A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Rahandusministeerium (V-Vigala Tehnika- ja Teeninduskool)</w:t>
            </w:r>
          </w:p>
        </w:tc>
        <w:tc>
          <w:tcPr>
            <w:tcW w:w="1330" w:type="dxa"/>
          </w:tcPr>
          <w:p w14:paraId="5D71303B" w14:textId="040DA509" w:rsidR="0067686A" w:rsidRPr="00110C7E" w:rsidRDefault="00780D1A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Arve: 1025670</w:t>
            </w:r>
          </w:p>
        </w:tc>
        <w:tc>
          <w:tcPr>
            <w:tcW w:w="1079" w:type="dxa"/>
          </w:tcPr>
          <w:p w14:paraId="5D71303C" w14:textId="0B89A839" w:rsidR="0067686A" w:rsidRPr="00110C7E" w:rsidRDefault="00780D1A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29.10.24</w:t>
            </w:r>
          </w:p>
        </w:tc>
        <w:tc>
          <w:tcPr>
            <w:tcW w:w="1047" w:type="dxa"/>
          </w:tcPr>
          <w:p w14:paraId="5D71303D" w14:textId="4CED8B13" w:rsidR="0067686A" w:rsidRPr="00110C7E" w:rsidRDefault="0095443A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30.10.24</w:t>
            </w:r>
          </w:p>
        </w:tc>
        <w:tc>
          <w:tcPr>
            <w:tcW w:w="938" w:type="dxa"/>
          </w:tcPr>
          <w:p w14:paraId="5D71303E" w14:textId="50559523" w:rsidR="0067686A" w:rsidRPr="00110C7E" w:rsidRDefault="00780D1A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</w:t>
            </w:r>
            <w:r w:rsidR="0095443A" w:rsidRPr="00110C7E">
              <w:rPr>
                <w:sz w:val="20"/>
                <w:szCs w:val="20"/>
                <w:lang w:val="et-EE"/>
              </w:rPr>
              <w:t>6</w:t>
            </w:r>
            <w:r w:rsidRPr="00110C7E">
              <w:rPr>
                <w:sz w:val="20"/>
                <w:szCs w:val="20"/>
                <w:lang w:val="et-EE"/>
              </w:rPr>
              <w:t>00</w:t>
            </w:r>
          </w:p>
        </w:tc>
        <w:tc>
          <w:tcPr>
            <w:tcW w:w="425" w:type="dxa"/>
          </w:tcPr>
          <w:p w14:paraId="5D71303F" w14:textId="77777777" w:rsidR="0067686A" w:rsidRPr="00110C7E" w:rsidRDefault="0067686A" w:rsidP="00B055AA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dxa"/>
          </w:tcPr>
          <w:p w14:paraId="5D713040" w14:textId="0428965B" w:rsidR="0067686A" w:rsidRPr="00110C7E" w:rsidRDefault="00780D1A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1150</w:t>
            </w:r>
          </w:p>
        </w:tc>
        <w:tc>
          <w:tcPr>
            <w:tcW w:w="1612" w:type="dxa"/>
          </w:tcPr>
          <w:p w14:paraId="5D713041" w14:textId="6D961097" w:rsidR="0067686A" w:rsidRPr="00110C7E" w:rsidRDefault="00780D1A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Osavõtjate toitlustus</w:t>
            </w:r>
          </w:p>
        </w:tc>
      </w:tr>
      <w:tr w:rsidR="00964668" w:rsidRPr="00C5276C" w14:paraId="5D71304C" w14:textId="77777777" w:rsidTr="00C90157">
        <w:tc>
          <w:tcPr>
            <w:tcW w:w="1560" w:type="dxa"/>
          </w:tcPr>
          <w:p w14:paraId="5D713043" w14:textId="5A07ACB9" w:rsidR="0067686A" w:rsidRPr="00110C7E" w:rsidRDefault="00D84BCA" w:rsidP="00B055A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</w:t>
            </w:r>
            <w:r w:rsidR="0095443A" w:rsidRPr="00110C7E">
              <w:rPr>
                <w:sz w:val="20"/>
                <w:szCs w:val="20"/>
                <w:lang w:val="et-EE"/>
              </w:rPr>
              <w:t>rve</w:t>
            </w:r>
          </w:p>
        </w:tc>
        <w:tc>
          <w:tcPr>
            <w:tcW w:w="1701" w:type="dxa"/>
          </w:tcPr>
          <w:p w14:paraId="5D713044" w14:textId="7F423765" w:rsidR="0067686A" w:rsidRPr="00110C7E" w:rsidRDefault="0055623E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OÜ Kondajad</w:t>
            </w:r>
          </w:p>
        </w:tc>
        <w:tc>
          <w:tcPr>
            <w:tcW w:w="1330" w:type="dxa"/>
          </w:tcPr>
          <w:p w14:paraId="5D713045" w14:textId="5400F82A" w:rsidR="0067686A" w:rsidRPr="00110C7E" w:rsidRDefault="0055623E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Arve A-1</w:t>
            </w:r>
          </w:p>
        </w:tc>
        <w:tc>
          <w:tcPr>
            <w:tcW w:w="1079" w:type="dxa"/>
          </w:tcPr>
          <w:p w14:paraId="5D713046" w14:textId="5D2B4DCC" w:rsidR="0067686A" w:rsidRPr="00110C7E" w:rsidRDefault="0055623E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28.10.24</w:t>
            </w:r>
          </w:p>
        </w:tc>
        <w:tc>
          <w:tcPr>
            <w:tcW w:w="1047" w:type="dxa"/>
          </w:tcPr>
          <w:p w14:paraId="5D713047" w14:textId="34977B6E" w:rsidR="0067686A" w:rsidRPr="00110C7E" w:rsidRDefault="0055623E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29.10.24</w:t>
            </w:r>
          </w:p>
        </w:tc>
        <w:tc>
          <w:tcPr>
            <w:tcW w:w="938" w:type="dxa"/>
          </w:tcPr>
          <w:p w14:paraId="5D713048" w14:textId="4E53FC33" w:rsidR="0067686A" w:rsidRPr="00110C7E" w:rsidRDefault="0055623E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2000</w:t>
            </w:r>
          </w:p>
        </w:tc>
        <w:tc>
          <w:tcPr>
            <w:tcW w:w="425" w:type="dxa"/>
          </w:tcPr>
          <w:p w14:paraId="5D713049" w14:textId="77777777" w:rsidR="0067686A" w:rsidRPr="00110C7E" w:rsidRDefault="0067686A" w:rsidP="00B055AA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dxa"/>
          </w:tcPr>
          <w:p w14:paraId="5D71304A" w14:textId="7133031F" w:rsidR="0067686A" w:rsidRPr="00110C7E" w:rsidRDefault="0055623E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2000</w:t>
            </w:r>
          </w:p>
        </w:tc>
        <w:tc>
          <w:tcPr>
            <w:tcW w:w="1612" w:type="dxa"/>
          </w:tcPr>
          <w:p w14:paraId="5D71304B" w14:textId="1B8FBC90" w:rsidR="0067686A" w:rsidRPr="00110C7E" w:rsidRDefault="0055623E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Üleelamisõpitoad, loengud ja tarvikud</w:t>
            </w:r>
          </w:p>
        </w:tc>
      </w:tr>
      <w:tr w:rsidR="00964668" w:rsidRPr="00C5276C" w14:paraId="5D713056" w14:textId="77777777" w:rsidTr="00C90157">
        <w:tc>
          <w:tcPr>
            <w:tcW w:w="1560" w:type="dxa"/>
          </w:tcPr>
          <w:p w14:paraId="5D71304D" w14:textId="08EEC0E7" w:rsidR="0067686A" w:rsidRPr="00110C7E" w:rsidRDefault="00685C23" w:rsidP="00B055A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Palga</w:t>
            </w:r>
            <w:r w:rsidR="00704FF7">
              <w:rPr>
                <w:sz w:val="20"/>
                <w:szCs w:val="20"/>
                <w:lang w:val="et-EE"/>
              </w:rPr>
              <w:t xml:space="preserve">leht </w:t>
            </w:r>
          </w:p>
        </w:tc>
        <w:tc>
          <w:tcPr>
            <w:tcW w:w="1701" w:type="dxa"/>
          </w:tcPr>
          <w:p w14:paraId="5D71304E" w14:textId="366749E3" w:rsidR="0067686A" w:rsidRPr="00110C7E" w:rsidRDefault="00964668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Elmar Gams, Peeter Kaasik, Allar Tui, Martin Andreller</w:t>
            </w:r>
          </w:p>
        </w:tc>
        <w:tc>
          <w:tcPr>
            <w:tcW w:w="1330" w:type="dxa"/>
          </w:tcPr>
          <w:p w14:paraId="5D71304F" w14:textId="0778ED86" w:rsidR="0067686A" w:rsidRPr="00110C7E" w:rsidRDefault="00704FF7" w:rsidP="00B055A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</w:p>
        </w:tc>
        <w:tc>
          <w:tcPr>
            <w:tcW w:w="1079" w:type="dxa"/>
          </w:tcPr>
          <w:p w14:paraId="5D713050" w14:textId="3F072A20" w:rsidR="0067686A" w:rsidRPr="00110C7E" w:rsidRDefault="00704FF7" w:rsidP="00B055AA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31.10.24</w:t>
            </w:r>
          </w:p>
        </w:tc>
        <w:tc>
          <w:tcPr>
            <w:tcW w:w="1047" w:type="dxa"/>
          </w:tcPr>
          <w:p w14:paraId="5D713051" w14:textId="0DCC346C" w:rsidR="0067686A" w:rsidRPr="00110C7E" w:rsidRDefault="00964668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31.10</w:t>
            </w:r>
            <w:r w:rsidR="00685C23">
              <w:rPr>
                <w:sz w:val="20"/>
                <w:szCs w:val="20"/>
                <w:lang w:val="et-EE"/>
              </w:rPr>
              <w:t>.24</w:t>
            </w:r>
            <w:r w:rsidRPr="00110C7E"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938" w:type="dxa"/>
          </w:tcPr>
          <w:p w14:paraId="5D713052" w14:textId="2BCFD018" w:rsidR="0067686A" w:rsidRPr="00110C7E" w:rsidRDefault="00964668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4600,0</w:t>
            </w:r>
            <w:r w:rsidR="00704FF7"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425" w:type="dxa"/>
          </w:tcPr>
          <w:p w14:paraId="5D713053" w14:textId="77777777" w:rsidR="0067686A" w:rsidRPr="00110C7E" w:rsidRDefault="0067686A" w:rsidP="00B055AA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dxa"/>
          </w:tcPr>
          <w:p w14:paraId="5D713054" w14:textId="38D4B009" w:rsidR="0067686A" w:rsidRPr="00110C7E" w:rsidRDefault="00964668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4600</w:t>
            </w:r>
          </w:p>
        </w:tc>
        <w:tc>
          <w:tcPr>
            <w:tcW w:w="1612" w:type="dxa"/>
          </w:tcPr>
          <w:p w14:paraId="5D713055" w14:textId="0A902511" w:rsidR="0067686A" w:rsidRPr="00110C7E" w:rsidRDefault="00964668" w:rsidP="00B055AA">
            <w:pPr>
              <w:rPr>
                <w:sz w:val="20"/>
                <w:szCs w:val="20"/>
                <w:lang w:val="et-EE"/>
              </w:rPr>
            </w:pPr>
            <w:r w:rsidRPr="00110C7E">
              <w:rPr>
                <w:sz w:val="20"/>
                <w:szCs w:val="20"/>
                <w:lang w:val="et-EE"/>
              </w:rPr>
              <w:t>Lektorite tasud ja projektijuhtimise tasu.</w:t>
            </w:r>
          </w:p>
        </w:tc>
      </w:tr>
      <w:tr w:rsidR="00964668" w:rsidRPr="00C5276C" w14:paraId="5D713060" w14:textId="77777777" w:rsidTr="00C90157">
        <w:tc>
          <w:tcPr>
            <w:tcW w:w="1560" w:type="dxa"/>
          </w:tcPr>
          <w:p w14:paraId="5D71305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701" w:type="dxa"/>
          </w:tcPr>
          <w:p w14:paraId="5D713058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330" w:type="dxa"/>
          </w:tcPr>
          <w:p w14:paraId="5D713059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79" w:type="dxa"/>
          </w:tcPr>
          <w:p w14:paraId="5D71305A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47" w:type="dxa"/>
          </w:tcPr>
          <w:p w14:paraId="5D71305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938" w:type="dxa"/>
          </w:tcPr>
          <w:p w14:paraId="5D71305C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425" w:type="dxa"/>
          </w:tcPr>
          <w:p w14:paraId="5D71305D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656" w:type="dxa"/>
          </w:tcPr>
          <w:p w14:paraId="5D71305E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612" w:type="dxa"/>
          </w:tcPr>
          <w:p w14:paraId="5D71305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964668" w:rsidRPr="00C5276C" w14:paraId="5D71306A" w14:textId="77777777" w:rsidTr="00C90157">
        <w:tc>
          <w:tcPr>
            <w:tcW w:w="1560" w:type="dxa"/>
          </w:tcPr>
          <w:p w14:paraId="5D713061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701" w:type="dxa"/>
          </w:tcPr>
          <w:p w14:paraId="5D713062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330" w:type="dxa"/>
          </w:tcPr>
          <w:p w14:paraId="5D71306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079" w:type="dxa"/>
          </w:tcPr>
          <w:p w14:paraId="5D713064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047" w:type="dxa"/>
          </w:tcPr>
          <w:p w14:paraId="5D71306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938" w:type="dxa"/>
          </w:tcPr>
          <w:p w14:paraId="5D713066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425" w:type="dxa"/>
          </w:tcPr>
          <w:p w14:paraId="5D713067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656" w:type="dxa"/>
          </w:tcPr>
          <w:p w14:paraId="5D713068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1612" w:type="dxa"/>
          </w:tcPr>
          <w:p w14:paraId="5D713069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964668" w:rsidRPr="00C5276C" w14:paraId="5D713070" w14:textId="77777777" w:rsidTr="00C90157">
        <w:tc>
          <w:tcPr>
            <w:tcW w:w="6717" w:type="dxa"/>
            <w:gridSpan w:val="5"/>
          </w:tcPr>
          <w:p w14:paraId="5D71306B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938" w:type="dxa"/>
          </w:tcPr>
          <w:p w14:paraId="5D71306C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</w:p>
        </w:tc>
        <w:tc>
          <w:tcPr>
            <w:tcW w:w="425" w:type="dxa"/>
          </w:tcPr>
          <w:p w14:paraId="5D71306D" w14:textId="77777777" w:rsidR="0067686A" w:rsidRPr="00964668" w:rsidRDefault="0067686A" w:rsidP="00B055AA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dxa"/>
          </w:tcPr>
          <w:p w14:paraId="5D71306E" w14:textId="64F0ACB8" w:rsidR="0067686A" w:rsidRPr="00964668" w:rsidRDefault="00964668" w:rsidP="00964668">
            <w:pPr>
              <w:rPr>
                <w:sz w:val="20"/>
                <w:szCs w:val="20"/>
                <w:lang w:val="et-EE"/>
              </w:rPr>
            </w:pPr>
            <w:r w:rsidRPr="00964668">
              <w:rPr>
                <w:sz w:val="20"/>
                <w:szCs w:val="20"/>
                <w:lang w:val="et-EE"/>
              </w:rPr>
              <w:t>7788,97</w:t>
            </w:r>
          </w:p>
        </w:tc>
        <w:tc>
          <w:tcPr>
            <w:tcW w:w="1612" w:type="dxa"/>
          </w:tcPr>
          <w:p w14:paraId="5D71306F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F4040E" w:rsidRPr="00C5276C" w14:paraId="5D713074" w14:textId="77777777" w:rsidTr="00C90157">
        <w:tc>
          <w:tcPr>
            <w:tcW w:w="8080" w:type="dxa"/>
            <w:gridSpan w:val="7"/>
            <w:shd w:val="clear" w:color="auto" w:fill="FFF2CC" w:themeFill="accent4" w:themeFillTint="33"/>
          </w:tcPr>
          <w:p w14:paraId="5D713071" w14:textId="77777777" w:rsidR="0067686A" w:rsidRPr="00110C7E" w:rsidRDefault="0067686A" w:rsidP="00B055AA">
            <w:pPr>
              <w:jc w:val="right"/>
              <w:rPr>
                <w:sz w:val="16"/>
                <w:szCs w:val="16"/>
                <w:lang w:val="et-EE"/>
              </w:rPr>
            </w:pPr>
            <w:r w:rsidRPr="00110C7E">
              <w:rPr>
                <w:sz w:val="16"/>
                <w:szCs w:val="16"/>
                <w:lang w:val="et-EE"/>
              </w:rPr>
              <w:t>Kaitseministeeriumilt saadud toetus</w:t>
            </w:r>
          </w:p>
        </w:tc>
        <w:tc>
          <w:tcPr>
            <w:tcW w:w="656" w:type="dxa"/>
            <w:shd w:val="clear" w:color="auto" w:fill="FFF2CC" w:themeFill="accent4" w:themeFillTint="33"/>
          </w:tcPr>
          <w:p w14:paraId="5D713072" w14:textId="3652111D" w:rsidR="0067686A" w:rsidRPr="00110C7E" w:rsidRDefault="00964668" w:rsidP="00110C7E">
            <w:pPr>
              <w:rPr>
                <w:sz w:val="16"/>
                <w:szCs w:val="16"/>
                <w:lang w:val="et-EE"/>
              </w:rPr>
            </w:pPr>
            <w:r w:rsidRPr="00110C7E">
              <w:rPr>
                <w:sz w:val="16"/>
                <w:szCs w:val="16"/>
                <w:lang w:val="et-EE"/>
              </w:rPr>
              <w:t>10520</w:t>
            </w:r>
          </w:p>
        </w:tc>
        <w:tc>
          <w:tcPr>
            <w:tcW w:w="1612" w:type="dxa"/>
          </w:tcPr>
          <w:p w14:paraId="5D713073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C90157" w:rsidRPr="00C5276C" w14:paraId="5D713078" w14:textId="77777777" w:rsidTr="003D44C5">
        <w:trPr>
          <w:trHeight w:val="591"/>
        </w:trPr>
        <w:tc>
          <w:tcPr>
            <w:tcW w:w="8080" w:type="dxa"/>
            <w:gridSpan w:val="7"/>
          </w:tcPr>
          <w:p w14:paraId="5D713075" w14:textId="77777777" w:rsidR="0067686A" w:rsidRPr="00C5276C" w:rsidRDefault="0067686A" w:rsidP="00B055AA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toetuse kasutamata jääk</w:t>
            </w:r>
          </w:p>
        </w:tc>
        <w:tc>
          <w:tcPr>
            <w:tcW w:w="656" w:type="dxa"/>
          </w:tcPr>
          <w:p w14:paraId="5D713076" w14:textId="315F19C6" w:rsidR="0067686A" w:rsidRPr="00964668" w:rsidRDefault="00964668" w:rsidP="00B055AA">
            <w:pPr>
              <w:jc w:val="right"/>
              <w:rPr>
                <w:sz w:val="20"/>
                <w:szCs w:val="20"/>
                <w:lang w:val="et-EE"/>
              </w:rPr>
            </w:pPr>
            <w:r w:rsidRPr="00964668">
              <w:rPr>
                <w:sz w:val="20"/>
                <w:szCs w:val="20"/>
                <w:lang w:val="et-EE"/>
              </w:rPr>
              <w:t>2731,03</w:t>
            </w:r>
          </w:p>
        </w:tc>
        <w:tc>
          <w:tcPr>
            <w:tcW w:w="1612" w:type="dxa"/>
          </w:tcPr>
          <w:p w14:paraId="5D713077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</w:tbl>
    <w:p w14:paraId="5D713079" w14:textId="77777777" w:rsidR="0067686A" w:rsidRPr="00C5276C" w:rsidRDefault="0067686A" w:rsidP="0067686A">
      <w:pPr>
        <w:rPr>
          <w:lang w:val="et-EE"/>
        </w:rPr>
      </w:pPr>
    </w:p>
    <w:p w14:paraId="5D71307A" w14:textId="77777777" w:rsidR="0067686A" w:rsidRPr="00C5276C" w:rsidRDefault="0067686A" w:rsidP="0067686A">
      <w:pPr>
        <w:rPr>
          <w:lang w:val="et-EE"/>
        </w:rPr>
      </w:pPr>
      <w:r w:rsidRPr="00C5276C">
        <w:rPr>
          <w:i/>
          <w:lang w:val="et-EE"/>
        </w:rPr>
        <w:t>Kui teil on rohkem kui 20 kuludokumenti, kasutage eraldiseisvat kuluaruande dokumenti detailseks kirjelduseks ning täitke käesolev kuluaruanne üherealise kokkuvõttena (väljale kuludokumendi nimetus viide eraldiseisvale dokumendile, väljad “Kuludok. summa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>min. toetusest makstud” koondsummadega).</w:t>
      </w:r>
    </w:p>
    <w:p w14:paraId="5D71307B" w14:textId="77777777" w:rsidR="0067686A" w:rsidRPr="00C5276C" w:rsidRDefault="0067686A" w:rsidP="0067686A">
      <w:pPr>
        <w:rPr>
          <w:lang w:val="et-EE"/>
        </w:rPr>
      </w:pPr>
    </w:p>
    <w:p w14:paraId="5D71307C" w14:textId="77777777" w:rsidR="0067686A" w:rsidRDefault="005F1AC3" w:rsidP="0067686A">
      <w:pPr>
        <w:jc w:val="both"/>
        <w:rPr>
          <w:lang w:val="et-EE"/>
        </w:rPr>
      </w:pPr>
      <w:r>
        <w:rPr>
          <w:lang w:val="et-EE"/>
        </w:rPr>
        <w:t>Toetuse saaja kohustub toetuse</w:t>
      </w:r>
      <w:r w:rsidR="0067686A" w:rsidRPr="00C5276C">
        <w:rPr>
          <w:lang w:val="et-EE"/>
        </w:rPr>
        <w:t xml:space="preserve"> jäägi tagastama</w:t>
      </w:r>
      <w:r w:rsidR="0067686A">
        <w:rPr>
          <w:lang w:val="et-EE"/>
        </w:rPr>
        <w:t xml:space="preserve"> vastavalt lepingus märgitud tähtajale.</w:t>
      </w:r>
    </w:p>
    <w:p w14:paraId="5D71307D" w14:textId="77777777"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Saaja: Rahandusministeerium; arvelduskonto: Swedbank</w:t>
      </w:r>
      <w:r>
        <w:rPr>
          <w:lang w:val="et-EE"/>
        </w:rPr>
        <w:t xml:space="preserve"> </w:t>
      </w:r>
      <w:r w:rsidRPr="00A5752F">
        <w:rPr>
          <w:rFonts w:eastAsia="Calibri"/>
          <w:color w:val="000000" w:themeColor="text1"/>
          <w:lang w:val="et-EE" w:eastAsia="et-EE"/>
        </w:rPr>
        <w:t>EE891010220034796011</w:t>
      </w:r>
      <w:r w:rsidRPr="00C5276C">
        <w:rPr>
          <w:lang w:val="et-EE"/>
        </w:rPr>
        <w:t>; viitenumber:</w:t>
      </w:r>
      <w:r>
        <w:rPr>
          <w:rFonts w:eastAsia="Calibri"/>
          <w:color w:val="000000" w:themeColor="text1"/>
          <w:lang w:val="et-EE" w:eastAsia="et-EE"/>
        </w:rPr>
        <w:t xml:space="preserve"> </w:t>
      </w:r>
      <w:r w:rsidRPr="00A5752F">
        <w:rPr>
          <w:rFonts w:eastAsia="Calibri"/>
          <w:color w:val="000000" w:themeColor="text1"/>
          <w:lang w:val="et-EE" w:eastAsia="et-EE"/>
        </w:rPr>
        <w:t>2800048972</w:t>
      </w:r>
      <w:r w:rsidRPr="00C5276C">
        <w:rPr>
          <w:lang w:val="et-EE"/>
        </w:rPr>
        <w:t>; selgitus: leping nr ...</w:t>
      </w:r>
    </w:p>
    <w:p w14:paraId="5D71307E" w14:textId="77777777" w:rsidR="0067686A" w:rsidRDefault="0067686A" w:rsidP="0067686A">
      <w:pPr>
        <w:rPr>
          <w:lang w:val="et-EE"/>
        </w:rPr>
      </w:pPr>
    </w:p>
    <w:p w14:paraId="5D71307F" w14:textId="77777777" w:rsidR="0067686A" w:rsidRPr="00C5276C" w:rsidRDefault="0067686A" w:rsidP="0067686A">
      <w:pPr>
        <w:rPr>
          <w:lang w:val="et-EE"/>
        </w:rPr>
      </w:pPr>
    </w:p>
    <w:p w14:paraId="5D713080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14:paraId="5D713081" w14:textId="77777777" w:rsidR="0067686A" w:rsidRPr="00C5276C" w:rsidRDefault="0067686A" w:rsidP="0067686A">
      <w:pPr>
        <w:jc w:val="both"/>
        <w:rPr>
          <w:lang w:val="et-EE"/>
        </w:rPr>
      </w:pPr>
    </w:p>
    <w:p w14:paraId="5D713082" w14:textId="77777777"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14:paraId="5D713083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14:paraId="5D713084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lastRenderedPageBreak/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tagastamatuid toetusi;</w:t>
      </w:r>
    </w:p>
    <w:p w14:paraId="5D713085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14:paraId="5D713086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6"/>
      </w:tblGrid>
      <w:tr w:rsidR="0067686A" w:rsidRPr="00C5276C" w14:paraId="5D713089" w14:textId="77777777" w:rsidTr="00B055AA">
        <w:tc>
          <w:tcPr>
            <w:tcW w:w="4248" w:type="dxa"/>
          </w:tcPr>
          <w:p w14:paraId="5D71308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14:paraId="5D713088" w14:textId="1054FEE3" w:rsidR="0067686A" w:rsidRPr="00C5276C" w:rsidRDefault="00AB290C" w:rsidP="00B055AA">
            <w:pPr>
              <w:rPr>
                <w:lang w:val="et-EE"/>
              </w:rPr>
            </w:pPr>
            <w:r>
              <w:rPr>
                <w:lang w:val="et-EE"/>
              </w:rPr>
              <w:t>Martin Andreller</w:t>
            </w:r>
          </w:p>
        </w:tc>
      </w:tr>
      <w:tr w:rsidR="0067686A" w:rsidRPr="00C5276C" w14:paraId="5D71308C" w14:textId="77777777" w:rsidTr="00B055AA">
        <w:tc>
          <w:tcPr>
            <w:tcW w:w="4248" w:type="dxa"/>
          </w:tcPr>
          <w:p w14:paraId="5D71308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Allkiri</w:t>
            </w:r>
          </w:p>
        </w:tc>
        <w:tc>
          <w:tcPr>
            <w:tcW w:w="5386" w:type="dxa"/>
          </w:tcPr>
          <w:p w14:paraId="5D71308B" w14:textId="3011A3FF" w:rsidR="0067686A" w:rsidRPr="00C5276C" w:rsidRDefault="00AB290C" w:rsidP="00B055AA">
            <w:pPr>
              <w:rPr>
                <w:lang w:val="et-EE"/>
              </w:rPr>
            </w:pPr>
            <w:r>
              <w:rPr>
                <w:lang w:val="et-EE"/>
              </w:rPr>
              <w:t>/digitaalselt allkirjastatud/</w:t>
            </w:r>
          </w:p>
        </w:tc>
      </w:tr>
      <w:tr w:rsidR="0067686A" w:rsidRPr="00C5276C" w14:paraId="5D71308F" w14:textId="77777777" w:rsidTr="00B055AA">
        <w:tc>
          <w:tcPr>
            <w:tcW w:w="4248" w:type="dxa"/>
          </w:tcPr>
          <w:p w14:paraId="5D71308D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14:paraId="5D71308E" w14:textId="67A17956" w:rsidR="0067686A" w:rsidRPr="00C5276C" w:rsidRDefault="00AB290C" w:rsidP="00B055AA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414CE6">
              <w:rPr>
                <w:lang w:val="et-EE"/>
              </w:rPr>
              <w:t>3</w:t>
            </w:r>
            <w:r>
              <w:rPr>
                <w:lang w:val="et-EE"/>
              </w:rPr>
              <w:t>.12.2024</w:t>
            </w:r>
          </w:p>
        </w:tc>
      </w:tr>
    </w:tbl>
    <w:p w14:paraId="5D713090" w14:textId="77777777" w:rsidR="0018358D" w:rsidRDefault="0018358D"/>
    <w:sectPr w:rsidR="0018358D" w:rsidSect="00B7039A">
      <w:footerReference w:type="default" r:id="rId14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65D3B" w14:textId="77777777" w:rsidR="00097FB0" w:rsidRDefault="00097FB0" w:rsidP="00A32B0C">
      <w:r>
        <w:separator/>
      </w:r>
    </w:p>
  </w:endnote>
  <w:endnote w:type="continuationSeparator" w:id="0">
    <w:p w14:paraId="7B593D3F" w14:textId="77777777" w:rsidR="00097FB0" w:rsidRDefault="00097FB0" w:rsidP="00A3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5097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D713095" w14:textId="0F34540A" w:rsidR="00A32B0C" w:rsidRPr="00A32B0C" w:rsidRDefault="00A32B0C">
            <w:pPr>
              <w:pStyle w:val="Footer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 w:rsidR="00FE78B2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 w:rsidR="00FE78B2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14:paraId="5D713096" w14:textId="77777777" w:rsidR="00A32B0C" w:rsidRDefault="00A32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CCFBD" w14:textId="77777777" w:rsidR="00097FB0" w:rsidRDefault="00097FB0" w:rsidP="00A32B0C">
      <w:r>
        <w:separator/>
      </w:r>
    </w:p>
  </w:footnote>
  <w:footnote w:type="continuationSeparator" w:id="0">
    <w:p w14:paraId="011457B9" w14:textId="77777777" w:rsidR="00097FB0" w:rsidRDefault="00097FB0" w:rsidP="00A3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166D"/>
    <w:multiLevelType w:val="multilevel"/>
    <w:tmpl w:val="36FA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E73B4"/>
    <w:multiLevelType w:val="hybridMultilevel"/>
    <w:tmpl w:val="58041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543B2"/>
    <w:multiLevelType w:val="multilevel"/>
    <w:tmpl w:val="A96E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0B068F"/>
    <w:multiLevelType w:val="multilevel"/>
    <w:tmpl w:val="9DAA3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6955159">
    <w:abstractNumId w:val="2"/>
  </w:num>
  <w:num w:numId="2" w16cid:durableId="1552576034">
    <w:abstractNumId w:val="3"/>
  </w:num>
  <w:num w:numId="3" w16cid:durableId="987368657">
    <w:abstractNumId w:val="0"/>
  </w:num>
  <w:num w:numId="4" w16cid:durableId="1181437203">
    <w:abstractNumId w:val="4"/>
  </w:num>
  <w:num w:numId="5" w16cid:durableId="920023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6A"/>
    <w:rsid w:val="00000C31"/>
    <w:rsid w:val="000033FC"/>
    <w:rsid w:val="000102B4"/>
    <w:rsid w:val="000110FE"/>
    <w:rsid w:val="000165E2"/>
    <w:rsid w:val="000564FB"/>
    <w:rsid w:val="000629D7"/>
    <w:rsid w:val="00062CCA"/>
    <w:rsid w:val="00064E0C"/>
    <w:rsid w:val="000714AF"/>
    <w:rsid w:val="00081C16"/>
    <w:rsid w:val="0008386E"/>
    <w:rsid w:val="0009110F"/>
    <w:rsid w:val="00097FB0"/>
    <w:rsid w:val="000A0337"/>
    <w:rsid w:val="000A1B40"/>
    <w:rsid w:val="000A4A1C"/>
    <w:rsid w:val="000A754B"/>
    <w:rsid w:val="000A7BB3"/>
    <w:rsid w:val="000B0C3C"/>
    <w:rsid w:val="000B2D52"/>
    <w:rsid w:val="000C24AC"/>
    <w:rsid w:val="000E07EF"/>
    <w:rsid w:val="000E5896"/>
    <w:rsid w:val="000E62FA"/>
    <w:rsid w:val="000F10DC"/>
    <w:rsid w:val="001035A5"/>
    <w:rsid w:val="00103D3B"/>
    <w:rsid w:val="00107004"/>
    <w:rsid w:val="00110C7E"/>
    <w:rsid w:val="00123E9B"/>
    <w:rsid w:val="00126921"/>
    <w:rsid w:val="001274E4"/>
    <w:rsid w:val="00132124"/>
    <w:rsid w:val="001336F6"/>
    <w:rsid w:val="00143032"/>
    <w:rsid w:val="0015420A"/>
    <w:rsid w:val="0016279A"/>
    <w:rsid w:val="00182FA7"/>
    <w:rsid w:val="0018358D"/>
    <w:rsid w:val="00191234"/>
    <w:rsid w:val="001A5535"/>
    <w:rsid w:val="001A5B79"/>
    <w:rsid w:val="001A64B3"/>
    <w:rsid w:val="001B6461"/>
    <w:rsid w:val="001C16C3"/>
    <w:rsid w:val="001C2E39"/>
    <w:rsid w:val="001D2E9B"/>
    <w:rsid w:val="001D56C2"/>
    <w:rsid w:val="001D5D90"/>
    <w:rsid w:val="001E58ED"/>
    <w:rsid w:val="001F20D9"/>
    <w:rsid w:val="0020074B"/>
    <w:rsid w:val="0020754B"/>
    <w:rsid w:val="00211832"/>
    <w:rsid w:val="00212FC2"/>
    <w:rsid w:val="00225EC2"/>
    <w:rsid w:val="00234A05"/>
    <w:rsid w:val="00235611"/>
    <w:rsid w:val="0024056D"/>
    <w:rsid w:val="00252E5B"/>
    <w:rsid w:val="00256A85"/>
    <w:rsid w:val="00256EF0"/>
    <w:rsid w:val="0027263A"/>
    <w:rsid w:val="0027791A"/>
    <w:rsid w:val="002845EC"/>
    <w:rsid w:val="002A1527"/>
    <w:rsid w:val="002A2597"/>
    <w:rsid w:val="002A2710"/>
    <w:rsid w:val="002A41CD"/>
    <w:rsid w:val="002B28C7"/>
    <w:rsid w:val="002B652E"/>
    <w:rsid w:val="002C7CFC"/>
    <w:rsid w:val="002D6AD7"/>
    <w:rsid w:val="002E26EA"/>
    <w:rsid w:val="002E461C"/>
    <w:rsid w:val="002E6FE0"/>
    <w:rsid w:val="002F7126"/>
    <w:rsid w:val="00310853"/>
    <w:rsid w:val="003127E5"/>
    <w:rsid w:val="00323107"/>
    <w:rsid w:val="00340485"/>
    <w:rsid w:val="00350F14"/>
    <w:rsid w:val="00351CD3"/>
    <w:rsid w:val="00351D5B"/>
    <w:rsid w:val="00353D51"/>
    <w:rsid w:val="00357FE3"/>
    <w:rsid w:val="00363A23"/>
    <w:rsid w:val="003675C3"/>
    <w:rsid w:val="003706BF"/>
    <w:rsid w:val="00371373"/>
    <w:rsid w:val="003A098C"/>
    <w:rsid w:val="003B0D1B"/>
    <w:rsid w:val="003D44C5"/>
    <w:rsid w:val="003D598F"/>
    <w:rsid w:val="003E7A4A"/>
    <w:rsid w:val="003F0A17"/>
    <w:rsid w:val="003F0E21"/>
    <w:rsid w:val="003F6616"/>
    <w:rsid w:val="00405D13"/>
    <w:rsid w:val="00411134"/>
    <w:rsid w:val="0041144B"/>
    <w:rsid w:val="00412CB4"/>
    <w:rsid w:val="004142C0"/>
    <w:rsid w:val="00414468"/>
    <w:rsid w:val="004145FB"/>
    <w:rsid w:val="00414CE6"/>
    <w:rsid w:val="00421F36"/>
    <w:rsid w:val="0043338C"/>
    <w:rsid w:val="0043348B"/>
    <w:rsid w:val="004369DB"/>
    <w:rsid w:val="004422F5"/>
    <w:rsid w:val="004532D6"/>
    <w:rsid w:val="004562DE"/>
    <w:rsid w:val="00460960"/>
    <w:rsid w:val="004704E0"/>
    <w:rsid w:val="00470A44"/>
    <w:rsid w:val="004714FC"/>
    <w:rsid w:val="00482D73"/>
    <w:rsid w:val="00485D68"/>
    <w:rsid w:val="004A1B11"/>
    <w:rsid w:val="004A54DE"/>
    <w:rsid w:val="004C326E"/>
    <w:rsid w:val="004C6920"/>
    <w:rsid w:val="004D6855"/>
    <w:rsid w:val="004E1C22"/>
    <w:rsid w:val="004E7D05"/>
    <w:rsid w:val="004F4CF0"/>
    <w:rsid w:val="00503D89"/>
    <w:rsid w:val="00505A17"/>
    <w:rsid w:val="00515351"/>
    <w:rsid w:val="00522B17"/>
    <w:rsid w:val="0052522E"/>
    <w:rsid w:val="00530B82"/>
    <w:rsid w:val="005337B7"/>
    <w:rsid w:val="00540138"/>
    <w:rsid w:val="0055623E"/>
    <w:rsid w:val="00566AC0"/>
    <w:rsid w:val="00574BD2"/>
    <w:rsid w:val="00583DD4"/>
    <w:rsid w:val="0058448A"/>
    <w:rsid w:val="005948AD"/>
    <w:rsid w:val="0059506D"/>
    <w:rsid w:val="00596479"/>
    <w:rsid w:val="005976F1"/>
    <w:rsid w:val="00597EA5"/>
    <w:rsid w:val="005A3616"/>
    <w:rsid w:val="005A76C9"/>
    <w:rsid w:val="005A7E71"/>
    <w:rsid w:val="005C1648"/>
    <w:rsid w:val="005D40B4"/>
    <w:rsid w:val="005F1AC3"/>
    <w:rsid w:val="006126EC"/>
    <w:rsid w:val="00631BC1"/>
    <w:rsid w:val="00631C1E"/>
    <w:rsid w:val="00655464"/>
    <w:rsid w:val="00660962"/>
    <w:rsid w:val="00661767"/>
    <w:rsid w:val="0067286B"/>
    <w:rsid w:val="0067686A"/>
    <w:rsid w:val="00680835"/>
    <w:rsid w:val="00681C24"/>
    <w:rsid w:val="00681DC0"/>
    <w:rsid w:val="00682AED"/>
    <w:rsid w:val="00685C23"/>
    <w:rsid w:val="006915CB"/>
    <w:rsid w:val="00693A0B"/>
    <w:rsid w:val="00695CEF"/>
    <w:rsid w:val="006A4DA1"/>
    <w:rsid w:val="006A5C8A"/>
    <w:rsid w:val="006B7A0C"/>
    <w:rsid w:val="006C17C8"/>
    <w:rsid w:val="006C54F3"/>
    <w:rsid w:val="006D4824"/>
    <w:rsid w:val="006D58A1"/>
    <w:rsid w:val="006E588C"/>
    <w:rsid w:val="006E6AF9"/>
    <w:rsid w:val="006F69F7"/>
    <w:rsid w:val="00700B01"/>
    <w:rsid w:val="0070172D"/>
    <w:rsid w:val="00703B64"/>
    <w:rsid w:val="00704FF7"/>
    <w:rsid w:val="00716368"/>
    <w:rsid w:val="007166A3"/>
    <w:rsid w:val="00730808"/>
    <w:rsid w:val="00746142"/>
    <w:rsid w:val="0075267B"/>
    <w:rsid w:val="00754CBF"/>
    <w:rsid w:val="007555E5"/>
    <w:rsid w:val="007572F3"/>
    <w:rsid w:val="007709DF"/>
    <w:rsid w:val="007715F8"/>
    <w:rsid w:val="00777488"/>
    <w:rsid w:val="00780D1A"/>
    <w:rsid w:val="00784879"/>
    <w:rsid w:val="0079370D"/>
    <w:rsid w:val="0079579B"/>
    <w:rsid w:val="007A6046"/>
    <w:rsid w:val="007A775E"/>
    <w:rsid w:val="007B0275"/>
    <w:rsid w:val="007B3C75"/>
    <w:rsid w:val="007B3E25"/>
    <w:rsid w:val="007B627A"/>
    <w:rsid w:val="007C781F"/>
    <w:rsid w:val="007D08BE"/>
    <w:rsid w:val="007E2B7A"/>
    <w:rsid w:val="007E7CD6"/>
    <w:rsid w:val="00813D84"/>
    <w:rsid w:val="00822F63"/>
    <w:rsid w:val="00853086"/>
    <w:rsid w:val="00856E9F"/>
    <w:rsid w:val="0087571D"/>
    <w:rsid w:val="00881544"/>
    <w:rsid w:val="00884001"/>
    <w:rsid w:val="00884F67"/>
    <w:rsid w:val="008A4102"/>
    <w:rsid w:val="008A655C"/>
    <w:rsid w:val="008B28EB"/>
    <w:rsid w:val="008B5A88"/>
    <w:rsid w:val="008C0390"/>
    <w:rsid w:val="008D0C72"/>
    <w:rsid w:val="008D1215"/>
    <w:rsid w:val="008D5E40"/>
    <w:rsid w:val="008D5E64"/>
    <w:rsid w:val="008E405F"/>
    <w:rsid w:val="00913A38"/>
    <w:rsid w:val="00932A1D"/>
    <w:rsid w:val="009469A4"/>
    <w:rsid w:val="0095443A"/>
    <w:rsid w:val="009579E8"/>
    <w:rsid w:val="00960317"/>
    <w:rsid w:val="00960D39"/>
    <w:rsid w:val="00964668"/>
    <w:rsid w:val="00971AC9"/>
    <w:rsid w:val="0097695F"/>
    <w:rsid w:val="00990B02"/>
    <w:rsid w:val="009A6CCC"/>
    <w:rsid w:val="009C15B0"/>
    <w:rsid w:val="009C4994"/>
    <w:rsid w:val="009D45D4"/>
    <w:rsid w:val="009E5DA9"/>
    <w:rsid w:val="009F4DAC"/>
    <w:rsid w:val="00A01DD7"/>
    <w:rsid w:val="00A0286D"/>
    <w:rsid w:val="00A137EC"/>
    <w:rsid w:val="00A1744D"/>
    <w:rsid w:val="00A21CCD"/>
    <w:rsid w:val="00A256FE"/>
    <w:rsid w:val="00A257CC"/>
    <w:rsid w:val="00A26226"/>
    <w:rsid w:val="00A27122"/>
    <w:rsid w:val="00A3096C"/>
    <w:rsid w:val="00A32B0C"/>
    <w:rsid w:val="00A50266"/>
    <w:rsid w:val="00A50F35"/>
    <w:rsid w:val="00A5340E"/>
    <w:rsid w:val="00A57B5E"/>
    <w:rsid w:val="00A86B54"/>
    <w:rsid w:val="00A94C36"/>
    <w:rsid w:val="00AA61C5"/>
    <w:rsid w:val="00AB0CD4"/>
    <w:rsid w:val="00AB290C"/>
    <w:rsid w:val="00AC3C0D"/>
    <w:rsid w:val="00AE7F95"/>
    <w:rsid w:val="00AF22DD"/>
    <w:rsid w:val="00AF6037"/>
    <w:rsid w:val="00B10178"/>
    <w:rsid w:val="00B14E4F"/>
    <w:rsid w:val="00B154E1"/>
    <w:rsid w:val="00B20BFD"/>
    <w:rsid w:val="00B320BB"/>
    <w:rsid w:val="00B33061"/>
    <w:rsid w:val="00B34B6E"/>
    <w:rsid w:val="00B40353"/>
    <w:rsid w:val="00B5467A"/>
    <w:rsid w:val="00B5695F"/>
    <w:rsid w:val="00B77CDB"/>
    <w:rsid w:val="00B81D31"/>
    <w:rsid w:val="00B82396"/>
    <w:rsid w:val="00B85DF2"/>
    <w:rsid w:val="00B957AF"/>
    <w:rsid w:val="00B962C6"/>
    <w:rsid w:val="00BA0040"/>
    <w:rsid w:val="00BB2540"/>
    <w:rsid w:val="00BB2597"/>
    <w:rsid w:val="00BB4F7C"/>
    <w:rsid w:val="00BC065C"/>
    <w:rsid w:val="00BC78C9"/>
    <w:rsid w:val="00BD4BA6"/>
    <w:rsid w:val="00BD4F83"/>
    <w:rsid w:val="00BE2B2C"/>
    <w:rsid w:val="00BE456C"/>
    <w:rsid w:val="00BF0E15"/>
    <w:rsid w:val="00BF1878"/>
    <w:rsid w:val="00BF374D"/>
    <w:rsid w:val="00BF52BD"/>
    <w:rsid w:val="00BF5523"/>
    <w:rsid w:val="00C06298"/>
    <w:rsid w:val="00C07EFA"/>
    <w:rsid w:val="00C13E09"/>
    <w:rsid w:val="00C202BC"/>
    <w:rsid w:val="00C219FB"/>
    <w:rsid w:val="00C24967"/>
    <w:rsid w:val="00C27FA9"/>
    <w:rsid w:val="00C37F62"/>
    <w:rsid w:val="00C406CB"/>
    <w:rsid w:val="00C552C6"/>
    <w:rsid w:val="00C65AFA"/>
    <w:rsid w:val="00C717EF"/>
    <w:rsid w:val="00C71CCD"/>
    <w:rsid w:val="00C73552"/>
    <w:rsid w:val="00C746FF"/>
    <w:rsid w:val="00C74A5A"/>
    <w:rsid w:val="00C870C4"/>
    <w:rsid w:val="00C90157"/>
    <w:rsid w:val="00CA716D"/>
    <w:rsid w:val="00CB36AA"/>
    <w:rsid w:val="00CB5FAB"/>
    <w:rsid w:val="00CC4002"/>
    <w:rsid w:val="00CD0466"/>
    <w:rsid w:val="00CD24F9"/>
    <w:rsid w:val="00CD3960"/>
    <w:rsid w:val="00CD5E4F"/>
    <w:rsid w:val="00CE55F1"/>
    <w:rsid w:val="00CF028A"/>
    <w:rsid w:val="00D00A69"/>
    <w:rsid w:val="00D0692A"/>
    <w:rsid w:val="00D13C9E"/>
    <w:rsid w:val="00D2393F"/>
    <w:rsid w:val="00D5092D"/>
    <w:rsid w:val="00D61FBF"/>
    <w:rsid w:val="00D71726"/>
    <w:rsid w:val="00D80C17"/>
    <w:rsid w:val="00D846D9"/>
    <w:rsid w:val="00D84BCA"/>
    <w:rsid w:val="00D84F5F"/>
    <w:rsid w:val="00D92633"/>
    <w:rsid w:val="00DA10E0"/>
    <w:rsid w:val="00DC4059"/>
    <w:rsid w:val="00DC4F71"/>
    <w:rsid w:val="00DC758F"/>
    <w:rsid w:val="00DD04A0"/>
    <w:rsid w:val="00DD17DA"/>
    <w:rsid w:val="00DD259A"/>
    <w:rsid w:val="00DD59B3"/>
    <w:rsid w:val="00DE587A"/>
    <w:rsid w:val="00DF29FE"/>
    <w:rsid w:val="00DF72C4"/>
    <w:rsid w:val="00E002A9"/>
    <w:rsid w:val="00E05EEE"/>
    <w:rsid w:val="00E12F39"/>
    <w:rsid w:val="00E2294F"/>
    <w:rsid w:val="00E246C6"/>
    <w:rsid w:val="00E32B63"/>
    <w:rsid w:val="00E37B3A"/>
    <w:rsid w:val="00E37D54"/>
    <w:rsid w:val="00E8127B"/>
    <w:rsid w:val="00E837C3"/>
    <w:rsid w:val="00E87157"/>
    <w:rsid w:val="00E90084"/>
    <w:rsid w:val="00E90770"/>
    <w:rsid w:val="00E922FD"/>
    <w:rsid w:val="00EA5FBC"/>
    <w:rsid w:val="00EA71CF"/>
    <w:rsid w:val="00EB087C"/>
    <w:rsid w:val="00EB7DE4"/>
    <w:rsid w:val="00EC5234"/>
    <w:rsid w:val="00ED1E71"/>
    <w:rsid w:val="00ED451B"/>
    <w:rsid w:val="00ED7CD7"/>
    <w:rsid w:val="00EE2E3D"/>
    <w:rsid w:val="00EE2FB9"/>
    <w:rsid w:val="00EF0BC3"/>
    <w:rsid w:val="00F02E1D"/>
    <w:rsid w:val="00F07222"/>
    <w:rsid w:val="00F13A7D"/>
    <w:rsid w:val="00F33C63"/>
    <w:rsid w:val="00F4040E"/>
    <w:rsid w:val="00F53B54"/>
    <w:rsid w:val="00F55948"/>
    <w:rsid w:val="00F646D8"/>
    <w:rsid w:val="00F736B5"/>
    <w:rsid w:val="00F74936"/>
    <w:rsid w:val="00F74A94"/>
    <w:rsid w:val="00F90AD1"/>
    <w:rsid w:val="00F951DF"/>
    <w:rsid w:val="00FA2AD0"/>
    <w:rsid w:val="00FA6838"/>
    <w:rsid w:val="00FA6A86"/>
    <w:rsid w:val="00FC5C04"/>
    <w:rsid w:val="00FD140E"/>
    <w:rsid w:val="00FE0DCE"/>
    <w:rsid w:val="00FE727F"/>
    <w:rsid w:val="00FE78B2"/>
    <w:rsid w:val="00FF09D0"/>
    <w:rsid w:val="00FF5ACA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2F8C"/>
  <w15:chartTrackingRefBased/>
  <w15:docId w15:val="{47194883-6352-4554-B951-2D83EAFB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8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6A"/>
    <w:pPr>
      <w:ind w:left="720"/>
      <w:contextualSpacing/>
    </w:pPr>
  </w:style>
  <w:style w:type="table" w:styleId="TableGrid">
    <w:name w:val="Table Grid"/>
    <w:basedOn w:val="TableNormal"/>
    <w:uiPriority w:val="39"/>
    <w:rsid w:val="00676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A137EC"/>
    <w:pPr>
      <w:spacing w:before="100" w:beforeAutospacing="1" w:after="100" w:afterAutospacing="1"/>
    </w:pPr>
    <w:rPr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FC5C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5C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5C04"/>
    <w:rPr>
      <w:rFonts w:ascii="Times New Roman" w:eastAsia="Times New Roman" w:hAnsi="Times New Roman" w:cs="Times New Roman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C04"/>
    <w:rPr>
      <w:rFonts w:ascii="Times New Roman" w:eastAsia="Times New Roman" w:hAnsi="Times New Roman" w:cs="Times New Roman"/>
      <w:b/>
      <w:bCs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C5C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5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2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3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9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3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3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7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2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5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3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17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rr.ee/1609504097/metsavendluse-sugiskool-opetas-noortele-looduses-ellujaamisoskusi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rr.ee/1609504060/fotod-raplamaal-toimus-metsavendluse-sugiskoo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46331F89D85E4CB993CF966662A49F" ma:contentTypeVersion="2" ma:contentTypeDescription="Loo uus dokument" ma:contentTypeScope="" ma:versionID="35ae3b4708e48c863c2cfb1b6527d292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5654ab7fa3c98c95041bf115a894b6db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QN6PHRSYMUAZ-1454861573-363</_dlc_DocId>
    <_dlc_DocIdUrl xmlns="9a2978cf-9856-4471-84f5-b2b5341435f1">
      <Url>https://kam.mil.intra/collaboration/KAO/_layouts/15/DocIdRedir.aspx?ID=QN6PHRSYMUAZ-1454861573-363</Url>
      <Description>QN6PHRSYMUAZ-1454861573-363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441A0-C2F2-4A13-9AAC-34A86BE98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0EEE6B-FE8E-4E19-A068-B76DA0790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CB1CB2-0680-4DFD-A6CD-69089B6863E9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4.xml><?xml version="1.0" encoding="utf-8"?>
<ds:datastoreItem xmlns:ds="http://schemas.openxmlformats.org/officeDocument/2006/customXml" ds:itemID="{9C7098C7-A6FA-4373-AFCE-8C7CBBF6DE4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5F822E-9D5B-4693-BEAA-04EDC5E5B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8</Pages>
  <Words>2148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1 Riigieelarvelise toetuse kasutamise aruanne</vt:lpstr>
    </vt:vector>
  </TitlesOfParts>
  <Company>EDF</Company>
  <LinksUpToDate>false</LinksUpToDate>
  <CharactersWithSpaces>14579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 Riigieelarvelise toetuse kasutamise aruanne</dc:title>
  <dc:subject/>
  <dc:creator>Rika Margat</dc:creator>
  <cp:keywords/>
  <dc:description/>
  <cp:lastModifiedBy>Martin Andreller</cp:lastModifiedBy>
  <cp:revision>274</cp:revision>
  <dcterms:created xsi:type="dcterms:W3CDTF">2024-11-20T09:56:00Z</dcterms:created>
  <dcterms:modified xsi:type="dcterms:W3CDTF">2024-12-13T12:14:00Z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0x0101006046331F89D85E4CB993CF966662A49F</vt:lpwstr>
  </property>
  <property fmtid="{D5CDD505-2E9C-101B-9397-08002B2CF9AE}" pid="3" name="_dlc_DocIdItemGuid">
    <vt:lpwstr>44766e22-227a-49c2-b632-5a7324ef471a</vt:lpwstr>
  </property>
  <property fmtid="{D5CDD505-2E9C-101B-9397-08002B2CF9AE}" pid="4" name="TaxKeyword">
    <vt:lpwstr/>
  </property>
</Properties>
</file>